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B9B6" w14:textId="105110F1" w:rsidR="003672C4" w:rsidRPr="00883488" w:rsidRDefault="003672C4" w:rsidP="003672C4">
      <w:pPr>
        <w:widowControl/>
        <w:tabs>
          <w:tab w:val="left" w:pos="1800"/>
          <w:tab w:val="center" w:pos="4536"/>
          <w:tab w:val="right" w:pos="9070"/>
        </w:tabs>
        <w:ind w:left="1800" w:hanging="1800"/>
        <w:rPr>
          <w:rFonts w:ascii="Arial" w:eastAsia="Tahoma" w:hAnsi="Arial" w:cs="Arial"/>
          <w:b/>
          <w:bCs/>
          <w:i/>
          <w:kern w:val="0"/>
          <w:sz w:val="22"/>
        </w:rPr>
      </w:pPr>
      <w:bookmarkStart w:id="0" w:name="OLE_LINK3"/>
      <w:r w:rsidRPr="00883488">
        <w:rPr>
          <w:rFonts w:ascii="Arial" w:eastAsia="Tahoma" w:hAnsi="Arial" w:cs="Arial"/>
          <w:b/>
          <w:bCs/>
          <w:kern w:val="0"/>
          <w:sz w:val="22"/>
        </w:rPr>
        <w:t>3GPP TSG-RAN WG2 Meeting #12</w:t>
      </w:r>
      <w:r w:rsidR="00950EBC" w:rsidRPr="00883488">
        <w:rPr>
          <w:rFonts w:ascii="Arial" w:eastAsia="Tahoma" w:hAnsi="Arial" w:cs="Arial"/>
          <w:b/>
          <w:bCs/>
          <w:kern w:val="0"/>
          <w:sz w:val="22"/>
        </w:rPr>
        <w:t>1</w:t>
      </w:r>
      <w:r w:rsidRPr="00883488">
        <w:rPr>
          <w:rFonts w:ascii="Arial" w:eastAsia="Tahoma" w:hAnsi="Arial" w:cs="Arial"/>
          <w:b/>
          <w:bCs/>
          <w:kern w:val="0"/>
          <w:sz w:val="22"/>
        </w:rPr>
        <w:tab/>
      </w:r>
      <w:r w:rsidRPr="00883488">
        <w:rPr>
          <w:rFonts w:ascii="Arial" w:eastAsia="Tahoma" w:hAnsi="Arial" w:cs="Arial"/>
          <w:b/>
          <w:bCs/>
          <w:i/>
          <w:kern w:val="0"/>
          <w:sz w:val="22"/>
        </w:rPr>
        <w:tab/>
      </w:r>
      <w:r w:rsidR="002F1F44" w:rsidRPr="00883488">
        <w:rPr>
          <w:rFonts w:ascii="Arial" w:eastAsia="Tahoma" w:hAnsi="Arial" w:cs="Arial"/>
          <w:b/>
          <w:bCs/>
          <w:kern w:val="0"/>
          <w:sz w:val="22"/>
        </w:rPr>
        <w:t>R2-2300315</w:t>
      </w:r>
    </w:p>
    <w:p w14:paraId="154532F1" w14:textId="5D8426FE" w:rsidR="003672C4" w:rsidRPr="00883488" w:rsidRDefault="00950EBC" w:rsidP="003672C4">
      <w:pPr>
        <w:widowControl/>
        <w:tabs>
          <w:tab w:val="left" w:pos="1800"/>
          <w:tab w:val="center" w:pos="4536"/>
          <w:tab w:val="right" w:pos="9639"/>
        </w:tabs>
        <w:spacing w:after="120"/>
        <w:ind w:left="1797" w:hanging="1797"/>
        <w:rPr>
          <w:rFonts w:ascii="Arial" w:eastAsia="宋体" w:hAnsi="Arial" w:cs="Arial"/>
          <w:kern w:val="0"/>
          <w:sz w:val="22"/>
          <w:szCs w:val="24"/>
        </w:rPr>
      </w:pPr>
      <w:bookmarkStart w:id="1" w:name="_Hlk118141867"/>
      <w:r w:rsidRPr="00883488">
        <w:rPr>
          <w:rFonts w:ascii="Arial" w:eastAsia="Tahoma" w:hAnsi="Arial" w:cs="Arial"/>
          <w:b/>
          <w:bCs/>
          <w:kern w:val="0"/>
          <w:sz w:val="22"/>
        </w:rPr>
        <w:t>Athens</w:t>
      </w:r>
      <w:r w:rsidR="0052511E" w:rsidRPr="00883488">
        <w:rPr>
          <w:rFonts w:ascii="Arial" w:eastAsia="Tahoma" w:hAnsi="Arial" w:cs="Arial"/>
          <w:b/>
          <w:bCs/>
          <w:kern w:val="0"/>
          <w:sz w:val="22"/>
        </w:rPr>
        <w:t xml:space="preserve">, </w:t>
      </w:r>
      <w:r w:rsidRPr="00883488">
        <w:rPr>
          <w:rFonts w:ascii="Arial" w:eastAsia="Tahoma" w:hAnsi="Arial" w:cs="Arial"/>
          <w:b/>
          <w:bCs/>
          <w:kern w:val="0"/>
          <w:sz w:val="22"/>
        </w:rPr>
        <w:t>Greece</w:t>
      </w:r>
      <w:r w:rsidR="00317F21" w:rsidRPr="00883488">
        <w:rPr>
          <w:rFonts w:ascii="Arial" w:eastAsia="Tahoma" w:hAnsi="Arial" w:cs="Arial"/>
          <w:b/>
          <w:bCs/>
          <w:kern w:val="0"/>
          <w:sz w:val="22"/>
        </w:rPr>
        <w:t>,</w:t>
      </w:r>
      <w:r w:rsidR="0052511E" w:rsidRPr="00883488">
        <w:rPr>
          <w:rFonts w:ascii="Arial" w:eastAsia="Tahoma" w:hAnsi="Arial" w:cs="Arial"/>
          <w:b/>
          <w:bCs/>
          <w:kern w:val="0"/>
          <w:sz w:val="22"/>
        </w:rPr>
        <w:t xml:space="preserve"> </w:t>
      </w:r>
      <w:r w:rsidRPr="00883488">
        <w:rPr>
          <w:rFonts w:ascii="Arial" w:eastAsia="Tahoma" w:hAnsi="Arial" w:cs="Arial"/>
          <w:b/>
          <w:bCs/>
          <w:kern w:val="0"/>
          <w:sz w:val="22"/>
        </w:rPr>
        <w:t>27</w:t>
      </w:r>
      <w:r w:rsidR="003672C4" w:rsidRPr="00883488">
        <w:rPr>
          <w:rFonts w:ascii="Arial" w:eastAsia="Tahoma" w:hAnsi="Arial" w:cs="Arial"/>
          <w:b/>
          <w:bCs/>
          <w:kern w:val="0"/>
          <w:sz w:val="22"/>
          <w:vertAlign w:val="superscript"/>
        </w:rPr>
        <w:t>th</w:t>
      </w:r>
      <w:r w:rsidR="003672C4" w:rsidRPr="00883488">
        <w:rPr>
          <w:rFonts w:ascii="Arial" w:eastAsia="Tahoma" w:hAnsi="Arial" w:cs="Arial"/>
          <w:b/>
          <w:bCs/>
          <w:kern w:val="0"/>
          <w:sz w:val="22"/>
        </w:rPr>
        <w:t xml:space="preserve"> </w:t>
      </w:r>
      <w:r w:rsidRPr="00883488">
        <w:rPr>
          <w:rFonts w:ascii="Arial" w:eastAsia="Tahoma" w:hAnsi="Arial" w:cs="Arial"/>
          <w:b/>
          <w:bCs/>
          <w:kern w:val="0"/>
          <w:sz w:val="22"/>
        </w:rPr>
        <w:t>Feb</w:t>
      </w:r>
      <w:r w:rsidR="003672C4" w:rsidRPr="00883488">
        <w:rPr>
          <w:rFonts w:ascii="Arial" w:eastAsia="Tahoma" w:hAnsi="Arial" w:cs="Arial"/>
          <w:b/>
          <w:bCs/>
          <w:kern w:val="0"/>
          <w:sz w:val="22"/>
        </w:rPr>
        <w:t xml:space="preserve">. – </w:t>
      </w:r>
      <w:r w:rsidRPr="00883488">
        <w:rPr>
          <w:rFonts w:ascii="Arial" w:eastAsia="Tahoma" w:hAnsi="Arial" w:cs="Arial"/>
          <w:b/>
          <w:bCs/>
          <w:kern w:val="0"/>
          <w:sz w:val="22"/>
        </w:rPr>
        <w:t>3</w:t>
      </w:r>
      <w:r w:rsidRPr="00883488">
        <w:rPr>
          <w:rFonts w:ascii="Arial" w:eastAsia="Tahoma" w:hAnsi="Arial" w:cs="Arial"/>
          <w:b/>
          <w:bCs/>
          <w:kern w:val="0"/>
          <w:sz w:val="22"/>
          <w:vertAlign w:val="superscript"/>
        </w:rPr>
        <w:t>rd</w:t>
      </w:r>
      <w:r w:rsidR="003672C4" w:rsidRPr="00883488">
        <w:rPr>
          <w:rFonts w:ascii="Arial" w:eastAsia="Tahoma" w:hAnsi="Arial" w:cs="Arial"/>
          <w:b/>
          <w:bCs/>
          <w:kern w:val="0"/>
          <w:sz w:val="22"/>
        </w:rPr>
        <w:t xml:space="preserve"> </w:t>
      </w:r>
      <w:r w:rsidRPr="00883488">
        <w:rPr>
          <w:rFonts w:ascii="Arial" w:eastAsia="Tahoma" w:hAnsi="Arial" w:cs="Arial"/>
          <w:b/>
          <w:bCs/>
          <w:kern w:val="0"/>
          <w:sz w:val="22"/>
        </w:rPr>
        <w:t>Mar</w:t>
      </w:r>
      <w:r w:rsidR="003672C4" w:rsidRPr="00883488">
        <w:rPr>
          <w:rFonts w:ascii="Arial" w:eastAsia="Tahoma" w:hAnsi="Arial" w:cs="Arial"/>
          <w:b/>
          <w:bCs/>
          <w:kern w:val="0"/>
          <w:sz w:val="22"/>
        </w:rPr>
        <w:t>. 202</w:t>
      </w:r>
      <w:r w:rsidRPr="00883488">
        <w:rPr>
          <w:rFonts w:ascii="Arial" w:eastAsia="Tahoma" w:hAnsi="Arial" w:cs="Arial"/>
          <w:b/>
          <w:bCs/>
          <w:kern w:val="0"/>
          <w:sz w:val="22"/>
        </w:rPr>
        <w:t>3</w:t>
      </w:r>
    </w:p>
    <w:bookmarkEnd w:id="1"/>
    <w:p w14:paraId="1AC00764" w14:textId="77777777" w:rsidR="003672C4" w:rsidRPr="00883488" w:rsidRDefault="003672C4" w:rsidP="003672C4">
      <w:pPr>
        <w:widowControl/>
        <w:tabs>
          <w:tab w:val="left" w:pos="1800"/>
          <w:tab w:val="right" w:pos="9072"/>
        </w:tabs>
        <w:ind w:left="1800" w:hanging="1800"/>
        <w:jc w:val="left"/>
        <w:rPr>
          <w:rFonts w:ascii="Arial" w:eastAsia="宋体" w:hAnsi="Arial" w:cs="Arial"/>
          <w:b/>
          <w:kern w:val="0"/>
          <w:sz w:val="22"/>
          <w:szCs w:val="24"/>
        </w:rPr>
      </w:pPr>
      <w:r w:rsidRPr="00883488">
        <w:rPr>
          <w:rFonts w:ascii="Arial" w:eastAsia="宋体" w:hAnsi="Arial" w:cs="Arial"/>
          <w:b/>
          <w:kern w:val="0"/>
          <w:sz w:val="22"/>
          <w:szCs w:val="24"/>
        </w:rPr>
        <w:t>Source:</w:t>
      </w:r>
      <w:r w:rsidRPr="00883488">
        <w:rPr>
          <w:rFonts w:ascii="Arial" w:eastAsia="宋体" w:hAnsi="Arial" w:cs="Arial"/>
          <w:b/>
          <w:kern w:val="0"/>
          <w:sz w:val="22"/>
          <w:szCs w:val="24"/>
        </w:rPr>
        <w:tab/>
      </w:r>
      <w:r w:rsidRPr="00883488">
        <w:rPr>
          <w:rFonts w:ascii="Arial" w:eastAsia="MS Mincho" w:hAnsi="Arial" w:cs="Arial"/>
          <w:b/>
          <w:kern w:val="0"/>
          <w:sz w:val="22"/>
          <w:lang w:eastAsia="en-US"/>
        </w:rPr>
        <w:t>vivo</w:t>
      </w:r>
    </w:p>
    <w:p w14:paraId="53E857E0" w14:textId="3173ECF4" w:rsidR="003672C4" w:rsidRPr="00883488" w:rsidRDefault="003672C4" w:rsidP="003672C4">
      <w:pPr>
        <w:widowControl/>
        <w:tabs>
          <w:tab w:val="left" w:pos="1800"/>
          <w:tab w:val="right" w:pos="9072"/>
        </w:tabs>
        <w:ind w:left="1798" w:hangingChars="814" w:hanging="1798"/>
        <w:jc w:val="left"/>
        <w:rPr>
          <w:rFonts w:ascii="Arial" w:eastAsia="MS Mincho" w:hAnsi="Arial" w:cs="Arial"/>
          <w:b/>
          <w:kern w:val="0"/>
          <w:sz w:val="22"/>
          <w:lang w:eastAsia="en-US"/>
        </w:rPr>
      </w:pPr>
      <w:r w:rsidRPr="00883488">
        <w:rPr>
          <w:rFonts w:ascii="Arial" w:eastAsia="宋体" w:hAnsi="Arial" w:cs="Arial"/>
          <w:b/>
          <w:kern w:val="0"/>
          <w:sz w:val="22"/>
          <w:szCs w:val="24"/>
        </w:rPr>
        <w:t>Title:</w:t>
      </w:r>
      <w:r w:rsidRPr="00883488">
        <w:rPr>
          <w:rFonts w:ascii="Arial" w:eastAsia="宋体" w:hAnsi="Arial" w:cs="Arial"/>
          <w:b/>
          <w:kern w:val="0"/>
          <w:sz w:val="22"/>
          <w:szCs w:val="24"/>
        </w:rPr>
        <w:tab/>
      </w:r>
      <w:bookmarkStart w:id="2" w:name="_Hlk117151602"/>
      <w:r w:rsidR="00BD0F7B" w:rsidRPr="00883488">
        <w:rPr>
          <w:rFonts w:ascii="Arial" w:eastAsia="宋体" w:hAnsi="Arial" w:cs="Arial"/>
          <w:b/>
          <w:kern w:val="0"/>
          <w:sz w:val="22"/>
          <w:szCs w:val="24"/>
        </w:rPr>
        <w:t>C</w:t>
      </w:r>
      <w:r w:rsidRPr="00883488">
        <w:rPr>
          <w:rFonts w:ascii="Arial" w:eastAsia="宋体" w:hAnsi="Arial" w:cs="Arial"/>
          <w:b/>
          <w:kern w:val="0"/>
          <w:sz w:val="22"/>
          <w:szCs w:val="24"/>
        </w:rPr>
        <w:t xml:space="preserve">onfigurations of </w:t>
      </w:r>
      <w:r w:rsidR="00BD0F7B" w:rsidRPr="00883488">
        <w:rPr>
          <w:rFonts w:ascii="Arial" w:eastAsia="宋体" w:hAnsi="Arial" w:cs="Arial"/>
          <w:b/>
          <w:kern w:val="0"/>
          <w:sz w:val="22"/>
          <w:szCs w:val="24"/>
        </w:rPr>
        <w:t>C</w:t>
      </w:r>
      <w:r w:rsidRPr="00883488">
        <w:rPr>
          <w:rFonts w:ascii="Arial" w:eastAsia="宋体" w:hAnsi="Arial" w:cs="Arial"/>
          <w:b/>
          <w:kern w:val="0"/>
          <w:sz w:val="22"/>
          <w:szCs w:val="24"/>
        </w:rPr>
        <w:t xml:space="preserve">andidate </w:t>
      </w:r>
      <w:r w:rsidR="00BD0F7B" w:rsidRPr="00883488">
        <w:rPr>
          <w:rFonts w:ascii="Arial" w:eastAsia="宋体" w:hAnsi="Arial" w:cs="Arial"/>
          <w:b/>
          <w:kern w:val="0"/>
          <w:sz w:val="22"/>
          <w:szCs w:val="24"/>
        </w:rPr>
        <w:t>C</w:t>
      </w:r>
      <w:r w:rsidRPr="00883488">
        <w:rPr>
          <w:rFonts w:ascii="Arial" w:eastAsia="宋体" w:hAnsi="Arial" w:cs="Arial"/>
          <w:b/>
          <w:kern w:val="0"/>
          <w:sz w:val="22"/>
          <w:szCs w:val="24"/>
        </w:rPr>
        <w:t xml:space="preserve">ell for </w:t>
      </w:r>
      <w:r w:rsidR="0052511E" w:rsidRPr="00883488">
        <w:rPr>
          <w:rFonts w:ascii="Arial" w:eastAsia="宋体" w:hAnsi="Arial" w:cs="Arial"/>
          <w:b/>
          <w:kern w:val="0"/>
          <w:sz w:val="22"/>
          <w:szCs w:val="24"/>
        </w:rPr>
        <w:t>LTM</w:t>
      </w:r>
      <w:r w:rsidRPr="00883488">
        <w:rPr>
          <w:rFonts w:ascii="Arial" w:eastAsia="宋体" w:hAnsi="Arial" w:cs="Arial"/>
          <w:b/>
          <w:kern w:val="0"/>
          <w:sz w:val="22"/>
          <w:szCs w:val="24"/>
        </w:rPr>
        <w:t xml:space="preserve"> </w:t>
      </w:r>
      <w:bookmarkEnd w:id="2"/>
    </w:p>
    <w:p w14:paraId="13801055" w14:textId="37F20904" w:rsidR="003672C4" w:rsidRPr="00883488" w:rsidRDefault="003672C4" w:rsidP="003672C4">
      <w:pPr>
        <w:widowControl/>
        <w:tabs>
          <w:tab w:val="left" w:pos="1800"/>
          <w:tab w:val="right" w:pos="9072"/>
        </w:tabs>
        <w:ind w:left="1798" w:hangingChars="814" w:hanging="1798"/>
        <w:jc w:val="left"/>
        <w:rPr>
          <w:rFonts w:ascii="Arial" w:eastAsia="宋体" w:hAnsi="Arial" w:cs="Arial"/>
          <w:b/>
          <w:kern w:val="0"/>
          <w:sz w:val="22"/>
          <w:szCs w:val="24"/>
        </w:rPr>
      </w:pPr>
      <w:r w:rsidRPr="00883488">
        <w:rPr>
          <w:rFonts w:ascii="Arial" w:eastAsia="宋体" w:hAnsi="Arial" w:cs="Arial"/>
          <w:b/>
          <w:kern w:val="0"/>
          <w:sz w:val="22"/>
          <w:szCs w:val="24"/>
        </w:rPr>
        <w:t>Agenda Item:</w:t>
      </w:r>
      <w:r w:rsidRPr="00883488">
        <w:rPr>
          <w:rFonts w:ascii="Arial" w:eastAsia="宋体" w:hAnsi="Arial" w:cs="Arial"/>
          <w:b/>
          <w:kern w:val="0"/>
          <w:sz w:val="22"/>
          <w:szCs w:val="24"/>
        </w:rPr>
        <w:tab/>
        <w:t>8.4.2.</w:t>
      </w:r>
      <w:r w:rsidR="00B5460A" w:rsidRPr="00883488">
        <w:rPr>
          <w:rFonts w:ascii="Arial" w:eastAsia="宋体" w:hAnsi="Arial" w:cs="Arial"/>
          <w:b/>
          <w:kern w:val="0"/>
          <w:sz w:val="22"/>
          <w:szCs w:val="24"/>
        </w:rPr>
        <w:t>2</w:t>
      </w:r>
    </w:p>
    <w:p w14:paraId="32FF4C32" w14:textId="77777777" w:rsidR="003672C4" w:rsidRPr="00883488" w:rsidRDefault="003672C4" w:rsidP="003672C4">
      <w:pPr>
        <w:widowControl/>
        <w:tabs>
          <w:tab w:val="left" w:pos="1800"/>
          <w:tab w:val="center" w:pos="4536"/>
          <w:tab w:val="right" w:pos="9072"/>
        </w:tabs>
        <w:jc w:val="left"/>
        <w:rPr>
          <w:rFonts w:ascii="Arial" w:eastAsia="宋体" w:hAnsi="Arial" w:cs="Arial"/>
          <w:b/>
          <w:kern w:val="0"/>
          <w:sz w:val="22"/>
          <w:szCs w:val="24"/>
        </w:rPr>
      </w:pPr>
      <w:r w:rsidRPr="00883488">
        <w:rPr>
          <w:rFonts w:ascii="Arial" w:eastAsia="宋体" w:hAnsi="Arial" w:cs="Arial"/>
          <w:b/>
          <w:kern w:val="0"/>
          <w:sz w:val="22"/>
          <w:szCs w:val="24"/>
        </w:rPr>
        <w:t>Document for:</w:t>
      </w:r>
      <w:r w:rsidRPr="00883488">
        <w:rPr>
          <w:rFonts w:ascii="Arial" w:eastAsia="宋体" w:hAnsi="Arial" w:cs="Arial"/>
          <w:b/>
          <w:kern w:val="0"/>
          <w:sz w:val="22"/>
          <w:szCs w:val="24"/>
        </w:rPr>
        <w:tab/>
        <w:t>Discussion and Decision</w:t>
      </w:r>
    </w:p>
    <w:p w14:paraId="071AE04D" w14:textId="77777777" w:rsidR="003672C4" w:rsidRPr="00883488" w:rsidRDefault="003672C4" w:rsidP="00883488">
      <w:pPr>
        <w:keepNext/>
        <w:keepLines/>
        <w:pageBreakBefore/>
        <w:widowControl/>
        <w:numPr>
          <w:ilvl w:val="0"/>
          <w:numId w:val="1"/>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eastAsia="en-GB"/>
        </w:rPr>
      </w:pPr>
      <w:r w:rsidRPr="00883488">
        <w:rPr>
          <w:rFonts w:ascii="Arial" w:eastAsia="宋体" w:hAnsi="Arial" w:cs="Arial"/>
          <w:kern w:val="0"/>
          <w:sz w:val="36"/>
          <w:szCs w:val="20"/>
          <w:lang w:eastAsia="en-GB"/>
        </w:rPr>
        <w:lastRenderedPageBreak/>
        <w:t>Introduction</w:t>
      </w:r>
    </w:p>
    <w:p w14:paraId="2D1B9E0D" w14:textId="5AD644AE" w:rsidR="003672C4" w:rsidRPr="003672C4" w:rsidRDefault="003672C4" w:rsidP="003672C4">
      <w:pPr>
        <w:widowControl/>
        <w:spacing w:before="120"/>
        <w:rPr>
          <w:rFonts w:ascii="Times New Roman" w:eastAsia="Times New Roman" w:hAnsi="Times New Roman" w:cs="Times New Roman"/>
          <w:kern w:val="0"/>
          <w:sz w:val="20"/>
          <w:szCs w:val="24"/>
        </w:rPr>
      </w:pPr>
      <w:bookmarkStart w:id="3" w:name="_Hlk118141910"/>
      <w:r w:rsidRPr="003672C4">
        <w:rPr>
          <w:rFonts w:ascii="Times New Roman" w:eastAsia="Times New Roman" w:hAnsi="Times New Roman" w:cs="Times New Roman"/>
          <w:kern w:val="0"/>
          <w:sz w:val="20"/>
          <w:szCs w:val="24"/>
        </w:rPr>
        <w:t>In RAN2#1</w:t>
      </w:r>
      <w:r w:rsidR="00A7715F">
        <w:rPr>
          <w:rFonts w:ascii="Times New Roman" w:eastAsia="Times New Roman" w:hAnsi="Times New Roman" w:cs="Times New Roman"/>
          <w:kern w:val="0"/>
          <w:sz w:val="20"/>
          <w:szCs w:val="24"/>
        </w:rPr>
        <w:t>20</w:t>
      </w:r>
      <w:r w:rsidRPr="003672C4">
        <w:rPr>
          <w:rFonts w:ascii="Times New Roman" w:eastAsia="Times New Roman" w:hAnsi="Times New Roman" w:cs="Times New Roman"/>
          <w:kern w:val="0"/>
          <w:sz w:val="20"/>
          <w:szCs w:val="24"/>
        </w:rPr>
        <w:t xml:space="preserve"> meeting</w:t>
      </w:r>
      <w:r w:rsidR="0052511E">
        <w:rPr>
          <w:rFonts w:ascii="Times New Roman" w:eastAsia="Times New Roman" w:hAnsi="Times New Roman" w:cs="Times New Roman"/>
          <w:kern w:val="0"/>
          <w:sz w:val="20"/>
          <w:szCs w:val="24"/>
        </w:rPr>
        <w:t xml:space="preserve"> [1]</w:t>
      </w:r>
      <w:r w:rsidRPr="003672C4">
        <w:rPr>
          <w:rFonts w:ascii="Times New Roman" w:eastAsia="Times New Roman" w:hAnsi="Times New Roman" w:cs="Times New Roman"/>
          <w:kern w:val="0"/>
          <w:sz w:val="20"/>
          <w:szCs w:val="24"/>
        </w:rPr>
        <w:t xml:space="preserve">, the </w:t>
      </w:r>
      <w:r w:rsidR="00A7715F">
        <w:rPr>
          <w:rFonts w:ascii="Times New Roman" w:eastAsia="Times New Roman" w:hAnsi="Times New Roman" w:cs="Times New Roman"/>
          <w:kern w:val="0"/>
          <w:sz w:val="20"/>
          <w:szCs w:val="24"/>
        </w:rPr>
        <w:t xml:space="preserve">content </w:t>
      </w:r>
      <w:r w:rsidRPr="003672C4">
        <w:rPr>
          <w:rFonts w:ascii="Times New Roman" w:eastAsia="Times New Roman" w:hAnsi="Times New Roman" w:cs="Times New Roman"/>
          <w:kern w:val="0"/>
          <w:sz w:val="20"/>
          <w:szCs w:val="24"/>
        </w:rPr>
        <w:t xml:space="preserve">of candidate cell configuration for </w:t>
      </w:r>
      <w:r w:rsidR="001B07F3">
        <w:rPr>
          <w:rFonts w:ascii="Times New Roman" w:eastAsia="Times New Roman" w:hAnsi="Times New Roman" w:cs="Times New Roman"/>
          <w:kern w:val="0"/>
          <w:sz w:val="20"/>
          <w:szCs w:val="24"/>
        </w:rPr>
        <w:t>LTM</w:t>
      </w:r>
      <w:r w:rsidRPr="003672C4">
        <w:rPr>
          <w:rFonts w:ascii="Times New Roman" w:eastAsia="Times New Roman" w:hAnsi="Times New Roman" w:cs="Times New Roman"/>
          <w:kern w:val="0"/>
          <w:sz w:val="20"/>
          <w:szCs w:val="24"/>
        </w:rPr>
        <w:t xml:space="preserve"> </w:t>
      </w:r>
      <w:r w:rsidR="00A7715F">
        <w:rPr>
          <w:rFonts w:ascii="Times New Roman" w:eastAsia="Times New Roman" w:hAnsi="Times New Roman" w:cs="Times New Roman"/>
          <w:kern w:val="0"/>
          <w:sz w:val="20"/>
          <w:szCs w:val="24"/>
        </w:rPr>
        <w:t xml:space="preserve">and the delta configuration </w:t>
      </w:r>
      <w:r w:rsidRPr="003672C4">
        <w:rPr>
          <w:rFonts w:ascii="Times New Roman" w:eastAsia="Times New Roman" w:hAnsi="Times New Roman" w:cs="Times New Roman"/>
          <w:kern w:val="0"/>
          <w:sz w:val="20"/>
          <w:szCs w:val="24"/>
        </w:rPr>
        <w:t xml:space="preserve">was discussed. And the following agreements </w:t>
      </w:r>
      <w:r w:rsidRPr="003672C4">
        <w:rPr>
          <w:rFonts w:ascii="Times New Roman" w:eastAsia="Times New Roman" w:hAnsi="Times New Roman" w:cs="Times New Roman" w:hint="eastAsia"/>
          <w:kern w:val="0"/>
          <w:sz w:val="20"/>
          <w:szCs w:val="24"/>
        </w:rPr>
        <w:t>were made</w:t>
      </w:r>
      <w:r w:rsidRPr="003672C4">
        <w:rPr>
          <w:rFonts w:ascii="Times New Roman" w:eastAsia="Times New Roman" w:hAnsi="Times New Roman" w:cs="Times New Roman"/>
          <w:kern w:val="0"/>
          <w:sz w:val="20"/>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3672C4" w:rsidRPr="003672C4" w14:paraId="61E943B8" w14:textId="77777777" w:rsidTr="00412680">
        <w:tc>
          <w:tcPr>
            <w:tcW w:w="9286" w:type="dxa"/>
            <w:shd w:val="clear" w:color="auto" w:fill="auto"/>
          </w:tcPr>
          <w:p w14:paraId="6E8688B3" w14:textId="0DBEF200" w:rsidR="00A7715F" w:rsidRPr="002214FC" w:rsidRDefault="00A7715F" w:rsidP="002214FC">
            <w:pPr>
              <w:widowControl/>
              <w:numPr>
                <w:ilvl w:val="0"/>
                <w:numId w:val="3"/>
              </w:numPr>
              <w:spacing w:before="60"/>
              <w:ind w:left="357" w:hanging="357"/>
              <w:jc w:val="left"/>
              <w:rPr>
                <w:rFonts w:ascii="Times New Roman" w:eastAsia="MS Mincho" w:hAnsi="Times New Roman" w:cs="Times New Roman"/>
                <w:b/>
                <w:kern w:val="0"/>
                <w:sz w:val="20"/>
                <w:szCs w:val="24"/>
                <w:lang w:eastAsia="en-GB"/>
              </w:rPr>
            </w:pPr>
            <w:bookmarkStart w:id="4" w:name="_Hlk117090237"/>
            <w:r w:rsidRPr="002214FC">
              <w:rPr>
                <w:rFonts w:ascii="Times New Roman" w:eastAsia="MS Mincho" w:hAnsi="Times New Roman" w:cs="Times New Roman"/>
                <w:b/>
                <w:kern w:val="0"/>
                <w:sz w:val="20"/>
                <w:szCs w:val="24"/>
                <w:lang w:eastAsia="en-GB"/>
              </w:rPr>
              <w:t>RAN2 to confirm that the CellGroupConfig IE is (mandatory) needed within an LTM candidate cell configuration.</w:t>
            </w:r>
          </w:p>
          <w:p w14:paraId="3A372547" w14:textId="6C75101D" w:rsidR="00A7715F" w:rsidRPr="002214FC" w:rsidRDefault="00A7715F" w:rsidP="002214FC">
            <w:pPr>
              <w:widowControl/>
              <w:numPr>
                <w:ilvl w:val="0"/>
                <w:numId w:val="3"/>
              </w:numPr>
              <w:spacing w:before="60"/>
              <w:ind w:left="357" w:hanging="357"/>
              <w:jc w:val="left"/>
              <w:rPr>
                <w:rFonts w:ascii="Times New Roman" w:eastAsia="MS Mincho" w:hAnsi="Times New Roman" w:cs="Times New Roman"/>
                <w:b/>
                <w:kern w:val="0"/>
                <w:sz w:val="20"/>
                <w:szCs w:val="24"/>
                <w:lang w:eastAsia="en-GB"/>
              </w:rPr>
            </w:pPr>
            <w:r w:rsidRPr="002214FC">
              <w:rPr>
                <w:rFonts w:ascii="Times New Roman" w:eastAsia="MS Mincho" w:hAnsi="Times New Roman" w:cs="Times New Roman"/>
                <w:b/>
                <w:kern w:val="0"/>
                <w:sz w:val="20"/>
                <w:szCs w:val="24"/>
                <w:lang w:eastAsia="en-GB"/>
              </w:rPr>
              <w:t>The RadioBearerConfig IE can be optionally supported in an LTM candidate configuration</w:t>
            </w:r>
          </w:p>
          <w:p w14:paraId="709DE989" w14:textId="3F2DC827" w:rsidR="00A7715F" w:rsidRPr="002214FC" w:rsidRDefault="00A7715F" w:rsidP="002214FC">
            <w:pPr>
              <w:widowControl/>
              <w:numPr>
                <w:ilvl w:val="0"/>
                <w:numId w:val="3"/>
              </w:numPr>
              <w:spacing w:before="60"/>
              <w:ind w:left="357" w:hanging="357"/>
              <w:jc w:val="left"/>
              <w:rPr>
                <w:rFonts w:ascii="Times New Roman" w:eastAsia="MS Mincho" w:hAnsi="Times New Roman" w:cs="Times New Roman"/>
                <w:b/>
                <w:kern w:val="0"/>
                <w:sz w:val="20"/>
                <w:szCs w:val="24"/>
                <w:lang w:eastAsia="en-GB"/>
              </w:rPr>
            </w:pPr>
            <w:r w:rsidRPr="002214FC">
              <w:rPr>
                <w:rFonts w:ascii="Times New Roman" w:eastAsia="MS Mincho" w:hAnsi="Times New Roman" w:cs="Times New Roman"/>
                <w:b/>
                <w:kern w:val="0"/>
                <w:sz w:val="20"/>
                <w:szCs w:val="24"/>
                <w:lang w:eastAsia="en-GB"/>
              </w:rPr>
              <w:t>The MeasConfig IE can be optionally supported in an LTM candidate configuration.</w:t>
            </w:r>
          </w:p>
          <w:p w14:paraId="75151751" w14:textId="59AC7021" w:rsidR="00A7715F" w:rsidRPr="002214FC" w:rsidRDefault="00A7715F" w:rsidP="002214FC">
            <w:pPr>
              <w:widowControl/>
              <w:numPr>
                <w:ilvl w:val="0"/>
                <w:numId w:val="3"/>
              </w:numPr>
              <w:spacing w:before="60"/>
              <w:ind w:left="357" w:hanging="357"/>
              <w:jc w:val="left"/>
              <w:rPr>
                <w:rFonts w:ascii="Times New Roman" w:eastAsia="MS Mincho" w:hAnsi="Times New Roman" w:cs="Times New Roman"/>
                <w:b/>
                <w:kern w:val="0"/>
                <w:sz w:val="20"/>
                <w:szCs w:val="24"/>
                <w:lang w:eastAsia="en-GB"/>
              </w:rPr>
            </w:pPr>
            <w:r w:rsidRPr="002214FC">
              <w:rPr>
                <w:rFonts w:ascii="Times New Roman" w:eastAsia="MS Mincho" w:hAnsi="Times New Roman" w:cs="Times New Roman"/>
                <w:b/>
                <w:kern w:val="0"/>
                <w:sz w:val="20"/>
                <w:szCs w:val="24"/>
                <w:lang w:eastAsia="en-GB"/>
              </w:rPr>
              <w:t>The OtherConfig IE is not required to be part of the LTM candidate cell configuration.</w:t>
            </w:r>
          </w:p>
          <w:p w14:paraId="452C63A7" w14:textId="5BF2ECF8" w:rsidR="00A7715F" w:rsidRPr="002214FC" w:rsidRDefault="00A7715F" w:rsidP="002214FC">
            <w:pPr>
              <w:widowControl/>
              <w:numPr>
                <w:ilvl w:val="0"/>
                <w:numId w:val="3"/>
              </w:numPr>
              <w:spacing w:before="60"/>
              <w:ind w:left="357" w:hanging="357"/>
              <w:jc w:val="left"/>
              <w:rPr>
                <w:rFonts w:ascii="Times New Roman" w:eastAsia="MS Mincho" w:hAnsi="Times New Roman" w:cs="Times New Roman"/>
                <w:b/>
                <w:kern w:val="0"/>
                <w:sz w:val="20"/>
                <w:szCs w:val="24"/>
                <w:lang w:eastAsia="en-GB"/>
              </w:rPr>
            </w:pPr>
            <w:r w:rsidRPr="002214FC">
              <w:rPr>
                <w:rFonts w:ascii="Times New Roman" w:eastAsia="MS Mincho" w:hAnsi="Times New Roman" w:cs="Times New Roman"/>
                <w:b/>
                <w:kern w:val="0"/>
                <w:sz w:val="20"/>
                <w:szCs w:val="24"/>
                <w:lang w:eastAsia="en-GB"/>
              </w:rPr>
              <w:t>The LTM candidate cell configuration should be designed as a To AddMod/ToRelease structure.</w:t>
            </w:r>
          </w:p>
          <w:p w14:paraId="52F7E6CB" w14:textId="48552657" w:rsidR="00A7715F" w:rsidRPr="002214FC" w:rsidRDefault="00A7715F" w:rsidP="00A7715F">
            <w:pPr>
              <w:widowControl/>
              <w:numPr>
                <w:ilvl w:val="0"/>
                <w:numId w:val="3"/>
              </w:numPr>
              <w:spacing w:before="60"/>
              <w:ind w:left="357" w:hanging="357"/>
              <w:jc w:val="left"/>
              <w:rPr>
                <w:rFonts w:ascii="Times New Roman" w:eastAsia="MS Mincho" w:hAnsi="Times New Roman" w:cs="Times New Roman"/>
                <w:b/>
                <w:kern w:val="0"/>
                <w:sz w:val="20"/>
                <w:szCs w:val="24"/>
                <w:lang w:eastAsia="en-GB"/>
              </w:rPr>
            </w:pPr>
            <w:r w:rsidRPr="002214FC">
              <w:rPr>
                <w:rFonts w:ascii="Times New Roman" w:eastAsia="MS Mincho" w:hAnsi="Times New Roman" w:cs="Times New Roman"/>
                <w:b/>
                <w:kern w:val="0"/>
                <w:sz w:val="20"/>
                <w:szCs w:val="24"/>
                <w:lang w:eastAsia="en-GB"/>
              </w:rPr>
              <w:t>The LTM candidate cell configuration ASN.1 structure comprises at least a CellGroupConfig IE and a configuration ID.</w:t>
            </w:r>
          </w:p>
          <w:p w14:paraId="766B8D9E" w14:textId="77777777" w:rsidR="00A7715F" w:rsidRPr="002214FC" w:rsidRDefault="00A7715F" w:rsidP="002214FC">
            <w:pPr>
              <w:tabs>
                <w:tab w:val="left" w:pos="1622"/>
              </w:tabs>
              <w:rPr>
                <w:rFonts w:ascii="Times New Roman" w:hAnsi="Times New Roman" w:cs="Times New Roman"/>
                <w:b/>
                <w:bCs/>
              </w:rPr>
            </w:pPr>
            <w:r w:rsidRPr="002214FC">
              <w:rPr>
                <w:rFonts w:ascii="Times New Roman" w:hAnsi="Times New Roman" w:cs="Times New Roman"/>
                <w:b/>
                <w:bCs/>
              </w:rPr>
              <w:t>On Delta Configuration</w:t>
            </w:r>
          </w:p>
          <w:p w14:paraId="1724CD5A" w14:textId="77777777" w:rsidR="00A7715F" w:rsidRPr="002214FC" w:rsidRDefault="00A7715F" w:rsidP="002214FC">
            <w:pPr>
              <w:widowControl/>
              <w:numPr>
                <w:ilvl w:val="0"/>
                <w:numId w:val="3"/>
              </w:numPr>
              <w:spacing w:before="60"/>
              <w:ind w:left="357" w:hanging="357"/>
              <w:jc w:val="left"/>
              <w:rPr>
                <w:rFonts w:ascii="Times New Roman" w:hAnsi="Times New Roman"/>
              </w:rPr>
            </w:pPr>
            <w:r w:rsidRPr="002214FC">
              <w:rPr>
                <w:rFonts w:ascii="Times New Roman" w:eastAsia="MS Mincho" w:hAnsi="Times New Roman" w:cs="Times New Roman"/>
                <w:b/>
                <w:kern w:val="0"/>
                <w:sz w:val="20"/>
                <w:szCs w:val="24"/>
                <w:lang w:eastAsia="en-GB"/>
              </w:rPr>
              <w:t>A UE stores the reference configuration as a separate configuration.</w:t>
            </w:r>
          </w:p>
          <w:p w14:paraId="751FD989" w14:textId="1C90BE05" w:rsidR="003672C4" w:rsidRPr="00F21380" w:rsidRDefault="00A7715F" w:rsidP="003E4178">
            <w:pPr>
              <w:widowControl/>
              <w:numPr>
                <w:ilvl w:val="0"/>
                <w:numId w:val="3"/>
              </w:numPr>
              <w:spacing w:before="60"/>
              <w:ind w:left="357" w:hanging="357"/>
              <w:jc w:val="left"/>
              <w:rPr>
                <w:rFonts w:ascii="Times New Roman" w:hAnsi="Times New Roman" w:cs="Times New Roman"/>
                <w:b/>
                <w:kern w:val="0"/>
                <w:sz w:val="20"/>
                <w:szCs w:val="24"/>
                <w:lang w:val="en-GB"/>
              </w:rPr>
            </w:pPr>
            <w:r w:rsidRPr="002214FC">
              <w:rPr>
                <w:rFonts w:ascii="Times New Roman" w:eastAsia="MS Mincho" w:hAnsi="Times New Roman" w:cs="Times New Roman"/>
                <w:b/>
                <w:kern w:val="0"/>
                <w:sz w:val="20"/>
                <w:szCs w:val="24"/>
                <w:lang w:eastAsia="en-GB"/>
              </w:rPr>
              <w:t xml:space="preserve">The reference configuration is managed separately </w:t>
            </w:r>
          </w:p>
        </w:tc>
      </w:tr>
    </w:tbl>
    <w:bookmarkEnd w:id="4"/>
    <w:p w14:paraId="4CD7D9DC" w14:textId="6E616F0D" w:rsidR="003672C4" w:rsidRPr="003672C4" w:rsidRDefault="003672C4" w:rsidP="003672C4">
      <w:pPr>
        <w:widowControl/>
        <w:spacing w:before="120"/>
        <w:rPr>
          <w:rFonts w:ascii="Times New Roman" w:eastAsia="Times New Roman" w:hAnsi="Times New Roman" w:cs="Times New Roman"/>
          <w:kern w:val="0"/>
          <w:sz w:val="20"/>
          <w:szCs w:val="24"/>
        </w:rPr>
      </w:pPr>
      <w:r w:rsidRPr="003672C4">
        <w:rPr>
          <w:rFonts w:ascii="Times New Roman" w:eastAsia="Times New Roman" w:hAnsi="Times New Roman" w:cs="Times New Roman"/>
          <w:kern w:val="0"/>
          <w:sz w:val="20"/>
          <w:szCs w:val="24"/>
        </w:rPr>
        <w:t>In this paper, we provide our view</w:t>
      </w:r>
      <w:r w:rsidR="008355B8">
        <w:rPr>
          <w:rFonts w:ascii="Times New Roman" w:eastAsia="Times New Roman" w:hAnsi="Times New Roman" w:cs="Times New Roman"/>
          <w:kern w:val="0"/>
          <w:sz w:val="20"/>
          <w:szCs w:val="24"/>
        </w:rPr>
        <w:t>s</w:t>
      </w:r>
      <w:r w:rsidRPr="003672C4">
        <w:rPr>
          <w:rFonts w:ascii="Times New Roman" w:eastAsia="Times New Roman" w:hAnsi="Times New Roman" w:cs="Times New Roman"/>
          <w:kern w:val="0"/>
          <w:sz w:val="20"/>
          <w:szCs w:val="24"/>
        </w:rPr>
        <w:t xml:space="preserve"> o</w:t>
      </w:r>
      <w:r w:rsidR="008355B8">
        <w:rPr>
          <w:rFonts w:ascii="Times New Roman" w:eastAsia="Times New Roman" w:hAnsi="Times New Roman" w:cs="Times New Roman"/>
          <w:kern w:val="0"/>
          <w:sz w:val="20"/>
          <w:szCs w:val="24"/>
        </w:rPr>
        <w:t>n</w:t>
      </w:r>
      <w:r w:rsidR="0052511E">
        <w:rPr>
          <w:rFonts w:ascii="Times New Roman" w:eastAsia="Times New Roman" w:hAnsi="Times New Roman" w:cs="Times New Roman"/>
          <w:kern w:val="0"/>
          <w:sz w:val="20"/>
          <w:szCs w:val="24"/>
        </w:rPr>
        <w:t xml:space="preserve"> the configuration for LTM including the </w:t>
      </w:r>
      <w:r w:rsidR="00A7715F">
        <w:rPr>
          <w:rFonts w:ascii="Times New Roman" w:eastAsia="Times New Roman" w:hAnsi="Times New Roman" w:cs="Times New Roman"/>
          <w:kern w:val="0"/>
          <w:sz w:val="20"/>
          <w:szCs w:val="24"/>
        </w:rPr>
        <w:t xml:space="preserve">RRC model, </w:t>
      </w:r>
      <w:r w:rsidR="0052511E">
        <w:rPr>
          <w:rFonts w:ascii="Times New Roman" w:eastAsia="Times New Roman" w:hAnsi="Times New Roman" w:cs="Times New Roman"/>
          <w:kern w:val="0"/>
          <w:sz w:val="20"/>
          <w:szCs w:val="24"/>
        </w:rPr>
        <w:t>delta configuration, BWP determination</w:t>
      </w:r>
      <w:r w:rsidR="006431C0">
        <w:rPr>
          <w:rFonts w:ascii="Times New Roman" w:eastAsia="Times New Roman" w:hAnsi="Times New Roman" w:cs="Times New Roman"/>
          <w:kern w:val="0"/>
          <w:sz w:val="20"/>
          <w:szCs w:val="24"/>
        </w:rPr>
        <w:t xml:space="preserve"> and </w:t>
      </w:r>
      <w:r w:rsidR="00FE5CEC">
        <w:rPr>
          <w:rFonts w:ascii="Times New Roman" w:eastAsia="Times New Roman" w:hAnsi="Times New Roman" w:cs="Times New Roman"/>
          <w:kern w:val="0"/>
          <w:sz w:val="20"/>
          <w:szCs w:val="24"/>
        </w:rPr>
        <w:t>maintenance</w:t>
      </w:r>
      <w:r w:rsidR="0094181D" w:rsidRPr="002214FC">
        <w:rPr>
          <w:rFonts w:ascii="Times New Roman" w:eastAsia="Times New Roman" w:hAnsi="Times New Roman" w:cs="Times New Roman"/>
          <w:kern w:val="0"/>
          <w:sz w:val="20"/>
          <w:szCs w:val="24"/>
        </w:rPr>
        <w:t xml:space="preserve"> of the </w:t>
      </w:r>
      <w:r w:rsidR="00FE5CEC">
        <w:rPr>
          <w:rFonts w:ascii="Times New Roman" w:eastAsia="Times New Roman" w:hAnsi="Times New Roman" w:cs="Times New Roman"/>
          <w:kern w:val="0"/>
          <w:sz w:val="20"/>
          <w:szCs w:val="24"/>
        </w:rPr>
        <w:t>configuration</w:t>
      </w:r>
      <w:r w:rsidRPr="003672C4">
        <w:rPr>
          <w:rFonts w:ascii="Times New Roman" w:eastAsia="Times New Roman" w:hAnsi="Times New Roman" w:cs="Times New Roman"/>
          <w:kern w:val="0"/>
          <w:sz w:val="20"/>
          <w:szCs w:val="24"/>
        </w:rPr>
        <w:t xml:space="preserve">. </w:t>
      </w:r>
    </w:p>
    <w:bookmarkEnd w:id="3"/>
    <w:p w14:paraId="0FCDBBF8" w14:textId="77777777" w:rsidR="003672C4" w:rsidRPr="00883488" w:rsidRDefault="003672C4" w:rsidP="0052511E">
      <w:pPr>
        <w:keepNext/>
        <w:keepLines/>
        <w:pageBreakBefore/>
        <w:widowControl/>
        <w:numPr>
          <w:ilvl w:val="0"/>
          <w:numId w:val="1"/>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eastAsia="en-GB"/>
        </w:rPr>
      </w:pPr>
      <w:r w:rsidRPr="00883488">
        <w:rPr>
          <w:rFonts w:ascii="Arial" w:eastAsia="宋体" w:hAnsi="Arial" w:cs="Arial"/>
          <w:kern w:val="0"/>
          <w:sz w:val="36"/>
          <w:szCs w:val="20"/>
          <w:lang w:eastAsia="en-GB"/>
        </w:rPr>
        <w:lastRenderedPageBreak/>
        <w:t>Discussion</w:t>
      </w:r>
    </w:p>
    <w:p w14:paraId="7AD2807C" w14:textId="5154FB45" w:rsidR="00BC08C1" w:rsidRDefault="00A7715F" w:rsidP="00BC08C1">
      <w:pPr>
        <w:keepNext/>
        <w:numPr>
          <w:ilvl w:val="1"/>
          <w:numId w:val="1"/>
        </w:numPr>
        <w:tabs>
          <w:tab w:val="left" w:pos="567"/>
        </w:tabs>
        <w:spacing w:before="180" w:after="180"/>
        <w:outlineLvl w:val="1"/>
        <w:rPr>
          <w:rFonts w:ascii="Arial" w:eastAsia="MS Mincho" w:hAnsi="Arial" w:cs="Arial"/>
          <w:iCs/>
          <w:sz w:val="30"/>
          <w:szCs w:val="30"/>
        </w:rPr>
      </w:pPr>
      <w:bookmarkStart w:id="5" w:name="_Hlk117151703"/>
      <w:r>
        <w:rPr>
          <w:rFonts w:ascii="Arial" w:eastAsia="MS Mincho" w:hAnsi="Arial" w:cs="Arial"/>
          <w:iCs/>
          <w:sz w:val="30"/>
          <w:szCs w:val="30"/>
        </w:rPr>
        <w:t>RRC model of candidate configuration</w:t>
      </w:r>
    </w:p>
    <w:p w14:paraId="6ED80B64" w14:textId="7C2EE87D" w:rsidR="001F73EA" w:rsidRDefault="00BC08C1" w:rsidP="00C02ADA">
      <w:pPr>
        <w:spacing w:after="120"/>
        <w:rPr>
          <w:rFonts w:ascii="Times New Roman" w:hAnsi="Times New Roman" w:cs="Times New Roman"/>
          <w:sz w:val="20"/>
          <w:szCs w:val="20"/>
        </w:rPr>
      </w:pPr>
      <w:r>
        <w:rPr>
          <w:rFonts w:ascii="Times New Roman" w:hAnsi="Times New Roman" w:cs="Times New Roman"/>
          <w:sz w:val="20"/>
          <w:szCs w:val="20"/>
        </w:rPr>
        <w:t>According to the agreement i</w:t>
      </w:r>
      <w:r w:rsidRPr="002214FC">
        <w:rPr>
          <w:rFonts w:ascii="Times New Roman" w:hAnsi="Times New Roman" w:cs="Times New Roman"/>
          <w:sz w:val="20"/>
          <w:szCs w:val="20"/>
        </w:rPr>
        <w:t xml:space="preserve">n </w:t>
      </w:r>
      <w:r>
        <w:rPr>
          <w:rFonts w:ascii="Times New Roman" w:hAnsi="Times New Roman" w:cs="Times New Roman"/>
          <w:sz w:val="20"/>
          <w:szCs w:val="20"/>
        </w:rPr>
        <w:t xml:space="preserve">RAN2#120 meeting that the LTM candidate configuration should be designed as a </w:t>
      </w:r>
      <w:r w:rsidRPr="00F21380">
        <w:rPr>
          <w:rFonts w:ascii="Times New Roman" w:hAnsi="Times New Roman" w:cs="Times New Roman"/>
          <w:i/>
          <w:sz w:val="20"/>
          <w:szCs w:val="20"/>
        </w:rPr>
        <w:t>ToAddMod/ToRelease</w:t>
      </w:r>
      <w:r>
        <w:rPr>
          <w:rFonts w:ascii="Times New Roman" w:hAnsi="Times New Roman" w:cs="Times New Roman"/>
          <w:sz w:val="20"/>
          <w:szCs w:val="20"/>
        </w:rPr>
        <w:t xml:space="preserve"> structure, </w:t>
      </w:r>
      <w:r w:rsidR="00FA1B0B">
        <w:rPr>
          <w:rFonts w:ascii="Times New Roman" w:hAnsi="Times New Roman" w:cs="Times New Roman"/>
          <w:sz w:val="20"/>
          <w:szCs w:val="20"/>
        </w:rPr>
        <w:t xml:space="preserve">then </w:t>
      </w:r>
      <w:r>
        <w:rPr>
          <w:rFonts w:ascii="Times New Roman" w:hAnsi="Times New Roman" w:cs="Times New Roman"/>
          <w:sz w:val="20"/>
          <w:szCs w:val="20"/>
        </w:rPr>
        <w:t>t</w:t>
      </w:r>
      <w:r w:rsidR="001F73EA">
        <w:rPr>
          <w:rFonts w:ascii="Times New Roman" w:hAnsi="Times New Roman" w:cs="Times New Roman"/>
          <w:sz w:val="20"/>
          <w:szCs w:val="20"/>
        </w:rPr>
        <w:t>he</w:t>
      </w:r>
      <w:r>
        <w:rPr>
          <w:rFonts w:ascii="Times New Roman" w:hAnsi="Times New Roman" w:cs="Times New Roman"/>
          <w:sz w:val="20"/>
          <w:szCs w:val="20"/>
        </w:rPr>
        <w:t xml:space="preserve"> following ASN.1 could be used as a baseline for LTM candidate configuration add and release.</w:t>
      </w:r>
    </w:p>
    <w:p w14:paraId="5A55E9FA" w14:textId="77777777" w:rsidR="001F73EA" w:rsidRPr="003B3EBA" w:rsidRDefault="001F73EA" w:rsidP="001F73EA">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sidRPr="003B3EBA">
        <w:rPr>
          <w:rFonts w:ascii="Courier New" w:eastAsia="Times New Roman" w:hAnsi="Courier New" w:cs="Times New Roman"/>
          <w:noProof/>
          <w:kern w:val="0"/>
          <w:sz w:val="11"/>
          <w:szCs w:val="15"/>
          <w:lang w:val="en-GB" w:eastAsia="en-GB"/>
        </w:rPr>
        <w:t xml:space="preserve">RRCReconfiguration-vXXXX-Ies ::=              </w:t>
      </w:r>
      <w:r w:rsidRPr="003B3EBA">
        <w:rPr>
          <w:rFonts w:ascii="Courier New" w:eastAsia="Times New Roman" w:hAnsi="Courier New" w:cs="Times New Roman"/>
          <w:noProof/>
          <w:color w:val="993366"/>
          <w:kern w:val="0"/>
          <w:sz w:val="11"/>
          <w:szCs w:val="15"/>
          <w:lang w:val="en-GB" w:eastAsia="en-GB"/>
        </w:rPr>
        <w:t>SEQUENCE</w:t>
      </w:r>
      <w:r w:rsidRPr="003B3EBA">
        <w:rPr>
          <w:rFonts w:ascii="Courier New" w:eastAsia="Times New Roman" w:hAnsi="Courier New" w:cs="Times New Roman"/>
          <w:noProof/>
          <w:kern w:val="0"/>
          <w:sz w:val="11"/>
          <w:szCs w:val="15"/>
          <w:lang w:val="en-GB" w:eastAsia="en-GB"/>
        </w:rPr>
        <w:t xml:space="preserve"> {</w:t>
      </w:r>
    </w:p>
    <w:p w14:paraId="2CFE0E3D" w14:textId="77777777" w:rsidR="001F73EA" w:rsidRPr="003B3EBA" w:rsidRDefault="001F73EA" w:rsidP="001F73EA">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sidRPr="003B3EBA">
        <w:rPr>
          <w:rFonts w:ascii="Courier New" w:eastAsia="Times New Roman" w:hAnsi="Courier New" w:cs="Times New Roman"/>
          <w:noProof/>
          <w:kern w:val="0"/>
          <w:sz w:val="11"/>
          <w:szCs w:val="15"/>
          <w:lang w:val="en-GB" w:eastAsia="en-GB"/>
        </w:rPr>
        <w:t xml:space="preserve">    ltm-CandidatesConfig-r18          </w:t>
      </w:r>
      <w:r w:rsidRPr="003A118D">
        <w:rPr>
          <w:rFonts w:ascii="Courier New" w:eastAsia="Times New Roman" w:hAnsi="Courier New" w:cs="Times New Roman"/>
          <w:noProof/>
          <w:kern w:val="0"/>
          <w:sz w:val="11"/>
          <w:szCs w:val="15"/>
          <w:lang w:val="en-GB" w:eastAsia="en-GB"/>
        </w:rPr>
        <w:t xml:space="preserve">      </w:t>
      </w:r>
      <w:r w:rsidRPr="003B3EBA">
        <w:rPr>
          <w:rFonts w:ascii="Courier New" w:eastAsia="Times New Roman" w:hAnsi="Courier New" w:cs="Times New Roman"/>
          <w:noProof/>
          <w:kern w:val="0"/>
          <w:sz w:val="11"/>
          <w:szCs w:val="15"/>
          <w:lang w:val="en-GB" w:eastAsia="en-GB"/>
        </w:rPr>
        <w:t xml:space="preserve">LTM-CandidatesConfig-r18                            </w:t>
      </w:r>
      <w:r w:rsidRPr="003B3EBA">
        <w:rPr>
          <w:rFonts w:ascii="Courier New" w:eastAsia="Times New Roman" w:hAnsi="Courier New" w:cs="Times New Roman"/>
          <w:noProof/>
          <w:color w:val="993366"/>
          <w:kern w:val="0"/>
          <w:sz w:val="11"/>
          <w:szCs w:val="15"/>
          <w:lang w:val="en-GB" w:eastAsia="en-GB"/>
        </w:rPr>
        <w:t xml:space="preserve"> OPTIONAL</w:t>
      </w:r>
      <w:r w:rsidRPr="003B3EBA">
        <w:rPr>
          <w:rFonts w:ascii="Courier New" w:eastAsia="Times New Roman" w:hAnsi="Courier New" w:cs="Times New Roman"/>
          <w:noProof/>
          <w:kern w:val="0"/>
          <w:sz w:val="11"/>
          <w:szCs w:val="15"/>
          <w:lang w:val="en-GB" w:eastAsia="en-GB"/>
        </w:rPr>
        <w:t>, -- Need M</w:t>
      </w:r>
    </w:p>
    <w:p w14:paraId="2974FBA6" w14:textId="77777777" w:rsidR="001F73EA" w:rsidRPr="003B3EBA" w:rsidRDefault="001F73EA" w:rsidP="001F73EA">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sidRPr="003B3EBA">
        <w:rPr>
          <w:rFonts w:ascii="Courier New" w:eastAsia="Times New Roman" w:hAnsi="Courier New" w:cs="Times New Roman"/>
          <w:noProof/>
          <w:kern w:val="0"/>
          <w:sz w:val="11"/>
          <w:szCs w:val="15"/>
          <w:lang w:val="en-GB" w:eastAsia="en-GB"/>
        </w:rPr>
        <w:t xml:space="preserve">    nonCriticalExtension                    </w:t>
      </w:r>
      <w:r w:rsidRPr="003B3EBA">
        <w:rPr>
          <w:rFonts w:ascii="Courier New" w:eastAsia="Times New Roman" w:hAnsi="Courier New" w:cs="Times New Roman"/>
          <w:noProof/>
          <w:color w:val="993366"/>
          <w:kern w:val="0"/>
          <w:sz w:val="11"/>
          <w:szCs w:val="15"/>
          <w:lang w:val="en-GB" w:eastAsia="en-GB"/>
        </w:rPr>
        <w:t>SEQUENCE</w:t>
      </w:r>
      <w:r w:rsidRPr="003B3EBA">
        <w:rPr>
          <w:rFonts w:ascii="Courier New" w:eastAsia="Times New Roman" w:hAnsi="Courier New" w:cs="Times New Roman"/>
          <w:noProof/>
          <w:kern w:val="0"/>
          <w:sz w:val="11"/>
          <w:szCs w:val="15"/>
          <w:lang w:val="en-GB" w:eastAsia="en-GB"/>
        </w:rPr>
        <w:t xml:space="preserve"> {}                                          </w:t>
      </w:r>
      <w:r w:rsidRPr="003B3EBA">
        <w:rPr>
          <w:rFonts w:ascii="Courier New" w:eastAsia="Times New Roman" w:hAnsi="Courier New" w:cs="Times New Roman"/>
          <w:noProof/>
          <w:color w:val="993366"/>
          <w:kern w:val="0"/>
          <w:sz w:val="11"/>
          <w:szCs w:val="15"/>
          <w:lang w:val="en-GB" w:eastAsia="en-GB"/>
        </w:rPr>
        <w:t>OPTIONAL</w:t>
      </w:r>
    </w:p>
    <w:p w14:paraId="5F1E29F7" w14:textId="14EA8096" w:rsidR="001F73EA" w:rsidRDefault="001F73EA" w:rsidP="00BC08C1">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sidRPr="003B3EBA">
        <w:rPr>
          <w:rFonts w:ascii="Courier New" w:eastAsia="Times New Roman" w:hAnsi="Courier New" w:cs="Times New Roman"/>
          <w:noProof/>
          <w:kern w:val="0"/>
          <w:sz w:val="11"/>
          <w:szCs w:val="15"/>
          <w:lang w:val="en-GB" w:eastAsia="en-GB"/>
        </w:rPr>
        <w:t>}</w:t>
      </w:r>
    </w:p>
    <w:p w14:paraId="2148918F" w14:textId="0D502769" w:rsidR="00BC08C1" w:rsidRPr="002214FC" w:rsidRDefault="00BC08C1" w:rsidP="002214FC">
      <w:pPr>
        <w:pStyle w:val="TH"/>
        <w:spacing w:before="0" w:after="60"/>
        <w:rPr>
          <w:bCs/>
          <w:i/>
          <w:iCs/>
          <w:sz w:val="16"/>
          <w:szCs w:val="16"/>
        </w:rPr>
      </w:pPr>
      <w:r w:rsidRPr="00BC08C1">
        <w:rPr>
          <w:bCs/>
          <w:i/>
          <w:iCs/>
          <w:sz w:val="16"/>
          <w:szCs w:val="16"/>
        </w:rPr>
        <w:t>LTM-CandidatesConfig</w:t>
      </w:r>
      <w:r w:rsidRPr="002214FC">
        <w:rPr>
          <w:bCs/>
          <w:i/>
          <w:iCs/>
          <w:sz w:val="16"/>
          <w:szCs w:val="16"/>
        </w:rPr>
        <w:t xml:space="preserve"> </w:t>
      </w:r>
      <w:r w:rsidRPr="002214FC">
        <w:rPr>
          <w:sz w:val="16"/>
          <w:szCs w:val="16"/>
        </w:rPr>
        <w:t>information element</w:t>
      </w:r>
    </w:p>
    <w:p w14:paraId="794650CB" w14:textId="27C6184C" w:rsidR="001F73EA" w:rsidRPr="001F73EA" w:rsidRDefault="001F73EA" w:rsidP="001F73EA">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sidRPr="001F73EA">
        <w:rPr>
          <w:rFonts w:ascii="Courier New" w:eastAsia="Times New Roman" w:hAnsi="Courier New" w:cs="Times New Roman"/>
          <w:noProof/>
          <w:kern w:val="0"/>
          <w:sz w:val="11"/>
          <w:szCs w:val="15"/>
          <w:lang w:val="en-GB" w:eastAsia="en-GB"/>
        </w:rPr>
        <w:t xml:space="preserve">LTM-CandidatesConfig-r18 ::=   </w:t>
      </w:r>
      <w:r w:rsidRPr="002214FC">
        <w:rPr>
          <w:rFonts w:ascii="Courier New" w:eastAsia="Times New Roman" w:hAnsi="Courier New" w:cs="Times New Roman"/>
          <w:noProof/>
          <w:color w:val="993366"/>
          <w:kern w:val="0"/>
          <w:sz w:val="11"/>
          <w:szCs w:val="15"/>
          <w:lang w:val="en-GB" w:eastAsia="en-GB"/>
        </w:rPr>
        <w:t>SEQUENCE</w:t>
      </w:r>
      <w:r w:rsidRPr="001F73EA">
        <w:rPr>
          <w:rFonts w:ascii="Courier New" w:eastAsia="Times New Roman" w:hAnsi="Courier New" w:cs="Times New Roman"/>
          <w:noProof/>
          <w:kern w:val="0"/>
          <w:sz w:val="11"/>
          <w:szCs w:val="15"/>
          <w:lang w:val="en-GB" w:eastAsia="en-GB"/>
        </w:rPr>
        <w:t xml:space="preserve"> {</w:t>
      </w:r>
    </w:p>
    <w:p w14:paraId="199667CC" w14:textId="77777777" w:rsidR="001F73EA" w:rsidRPr="001F73EA" w:rsidRDefault="001F73EA" w:rsidP="001F73EA">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sidRPr="001F73EA">
        <w:rPr>
          <w:rFonts w:ascii="Courier New" w:eastAsia="Times New Roman" w:hAnsi="Courier New" w:cs="Times New Roman"/>
          <w:noProof/>
          <w:kern w:val="0"/>
          <w:sz w:val="11"/>
          <w:szCs w:val="15"/>
          <w:lang w:val="en-GB" w:eastAsia="en-GB"/>
        </w:rPr>
        <w:t xml:space="preserve">    ltm-CandidatesConfigToRemoveList-r18         LTM-CandidatesConfigToRemoveList-r18   </w:t>
      </w:r>
      <w:r w:rsidRPr="002214FC">
        <w:rPr>
          <w:rFonts w:ascii="Courier New" w:eastAsia="Times New Roman" w:hAnsi="Courier New" w:cs="Times New Roman"/>
          <w:noProof/>
          <w:color w:val="993366"/>
          <w:kern w:val="0"/>
          <w:sz w:val="11"/>
          <w:szCs w:val="15"/>
          <w:lang w:val="en-GB" w:eastAsia="en-GB"/>
        </w:rPr>
        <w:t>OPTIONAL</w:t>
      </w:r>
      <w:r w:rsidRPr="001F73EA">
        <w:rPr>
          <w:rFonts w:ascii="Courier New" w:eastAsia="Times New Roman" w:hAnsi="Courier New" w:cs="Times New Roman"/>
          <w:noProof/>
          <w:kern w:val="0"/>
          <w:sz w:val="11"/>
          <w:szCs w:val="15"/>
          <w:lang w:val="en-GB" w:eastAsia="en-GB"/>
        </w:rPr>
        <w:t>,   -- Need N</w:t>
      </w:r>
    </w:p>
    <w:p w14:paraId="3A18ADE3" w14:textId="77777777" w:rsidR="001F73EA" w:rsidRPr="001F73EA" w:rsidRDefault="001F73EA" w:rsidP="001F73EA">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sidRPr="001F73EA">
        <w:rPr>
          <w:rFonts w:ascii="Courier New" w:eastAsia="Times New Roman" w:hAnsi="Courier New" w:cs="Times New Roman"/>
          <w:noProof/>
          <w:kern w:val="0"/>
          <w:sz w:val="11"/>
          <w:szCs w:val="15"/>
          <w:lang w:val="en-GB" w:eastAsia="en-GB"/>
        </w:rPr>
        <w:t xml:space="preserve">    ltm-CandidatesconfigToAddModList-r18         LTM-CandidatesConfigToAddModList-r18   </w:t>
      </w:r>
      <w:r w:rsidRPr="002214FC">
        <w:rPr>
          <w:rFonts w:ascii="Courier New" w:eastAsia="Times New Roman" w:hAnsi="Courier New" w:cs="Times New Roman"/>
          <w:noProof/>
          <w:color w:val="993366"/>
          <w:kern w:val="0"/>
          <w:sz w:val="11"/>
          <w:szCs w:val="15"/>
          <w:lang w:val="en-GB" w:eastAsia="en-GB"/>
        </w:rPr>
        <w:t>OPTIONAL</w:t>
      </w:r>
      <w:r w:rsidRPr="001F73EA">
        <w:rPr>
          <w:rFonts w:ascii="Courier New" w:eastAsia="Times New Roman" w:hAnsi="Courier New" w:cs="Times New Roman"/>
          <w:noProof/>
          <w:kern w:val="0"/>
          <w:sz w:val="11"/>
          <w:szCs w:val="15"/>
          <w:lang w:val="en-GB" w:eastAsia="en-GB"/>
        </w:rPr>
        <w:t>,   -- Need N</w:t>
      </w:r>
    </w:p>
    <w:p w14:paraId="5FD3C0D1" w14:textId="77777777" w:rsidR="001F73EA" w:rsidRPr="001F73EA" w:rsidRDefault="001F73EA" w:rsidP="001F73EA">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sidRPr="001F73EA">
        <w:rPr>
          <w:rFonts w:ascii="Courier New" w:eastAsia="Times New Roman" w:hAnsi="Courier New" w:cs="Times New Roman"/>
          <w:noProof/>
          <w:kern w:val="0"/>
          <w:sz w:val="11"/>
          <w:szCs w:val="15"/>
          <w:lang w:val="en-GB" w:eastAsia="en-GB"/>
        </w:rPr>
        <w:t xml:space="preserve">    ...</w:t>
      </w:r>
    </w:p>
    <w:p w14:paraId="59990C95" w14:textId="77777777" w:rsidR="001F73EA" w:rsidRPr="001F73EA" w:rsidRDefault="001F73EA" w:rsidP="001F73EA">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sidRPr="001F73EA">
        <w:rPr>
          <w:rFonts w:ascii="Courier New" w:eastAsia="Times New Roman" w:hAnsi="Courier New" w:cs="Times New Roman"/>
          <w:noProof/>
          <w:kern w:val="0"/>
          <w:sz w:val="11"/>
          <w:szCs w:val="15"/>
          <w:lang w:val="en-GB" w:eastAsia="en-GB"/>
        </w:rPr>
        <w:t>}</w:t>
      </w:r>
    </w:p>
    <w:p w14:paraId="12D6437F" w14:textId="77777777" w:rsidR="00BC08C1" w:rsidRDefault="001F73EA" w:rsidP="00BC08C1">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sidRPr="001F73EA">
        <w:rPr>
          <w:rFonts w:ascii="Courier New" w:eastAsia="Times New Roman" w:hAnsi="Courier New" w:cs="Times New Roman"/>
          <w:noProof/>
          <w:kern w:val="0"/>
          <w:sz w:val="11"/>
          <w:szCs w:val="15"/>
          <w:lang w:val="en-GB" w:eastAsia="en-GB"/>
        </w:rPr>
        <w:t xml:space="preserve">LTM-CandidatesConfigToRemoveList-r18 ::=     </w:t>
      </w:r>
      <w:r w:rsidRPr="002214FC">
        <w:rPr>
          <w:rFonts w:ascii="Courier New" w:eastAsia="Times New Roman" w:hAnsi="Courier New" w:cs="Times New Roman"/>
          <w:noProof/>
          <w:color w:val="993366"/>
          <w:kern w:val="0"/>
          <w:sz w:val="11"/>
          <w:szCs w:val="15"/>
          <w:lang w:val="en-GB" w:eastAsia="en-GB"/>
        </w:rPr>
        <w:t>SEQUENCE</w:t>
      </w:r>
      <w:r w:rsidRPr="001F73EA">
        <w:rPr>
          <w:rFonts w:ascii="Courier New" w:eastAsia="Times New Roman" w:hAnsi="Courier New" w:cs="Times New Roman"/>
          <w:noProof/>
          <w:kern w:val="0"/>
          <w:sz w:val="11"/>
          <w:szCs w:val="15"/>
          <w:lang w:val="en-GB" w:eastAsia="en-GB"/>
        </w:rPr>
        <w:t xml:space="preserve"> (</w:t>
      </w:r>
      <w:r w:rsidRPr="002214FC">
        <w:rPr>
          <w:rFonts w:ascii="Courier New" w:eastAsia="Times New Roman" w:hAnsi="Courier New" w:cs="Times New Roman"/>
          <w:noProof/>
          <w:color w:val="993366"/>
          <w:kern w:val="0"/>
          <w:sz w:val="11"/>
          <w:szCs w:val="15"/>
          <w:lang w:val="en-GB" w:eastAsia="en-GB"/>
        </w:rPr>
        <w:t>SIZE</w:t>
      </w:r>
      <w:r w:rsidRPr="001F73EA">
        <w:rPr>
          <w:rFonts w:ascii="Courier New" w:eastAsia="Times New Roman" w:hAnsi="Courier New" w:cs="Times New Roman"/>
          <w:noProof/>
          <w:kern w:val="0"/>
          <w:sz w:val="11"/>
          <w:szCs w:val="15"/>
          <w:lang w:val="en-GB" w:eastAsia="en-GB"/>
        </w:rPr>
        <w:t xml:space="preserve"> (1.. maxNrofLTMCells-r18)) </w:t>
      </w:r>
      <w:r w:rsidRPr="002214FC">
        <w:rPr>
          <w:rFonts w:ascii="Courier New" w:eastAsia="Times New Roman" w:hAnsi="Courier New" w:cs="Times New Roman"/>
          <w:noProof/>
          <w:color w:val="993366"/>
          <w:kern w:val="0"/>
          <w:sz w:val="11"/>
          <w:szCs w:val="15"/>
          <w:lang w:val="en-GB" w:eastAsia="en-GB"/>
        </w:rPr>
        <w:t xml:space="preserve">OF </w:t>
      </w:r>
      <w:r w:rsidRPr="001F73EA">
        <w:rPr>
          <w:rFonts w:ascii="Courier New" w:eastAsia="Times New Roman" w:hAnsi="Courier New" w:cs="Times New Roman"/>
          <w:noProof/>
          <w:kern w:val="0"/>
          <w:sz w:val="11"/>
          <w:szCs w:val="15"/>
          <w:lang w:val="en-GB" w:eastAsia="en-GB"/>
        </w:rPr>
        <w:t>LTM-CandidateConfigId-r18</w:t>
      </w:r>
    </w:p>
    <w:p w14:paraId="13090B87" w14:textId="0B3BA571" w:rsidR="00BC08C1" w:rsidRPr="003B3EBA" w:rsidRDefault="00BC08C1" w:rsidP="001F73EA">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sidRPr="003B3EBA">
        <w:rPr>
          <w:rFonts w:ascii="Courier New" w:eastAsia="Times New Roman" w:hAnsi="Courier New" w:cs="Times New Roman"/>
          <w:noProof/>
          <w:kern w:val="0"/>
          <w:sz w:val="11"/>
          <w:szCs w:val="11"/>
          <w:lang w:val="en-GB" w:eastAsia="en-GB"/>
        </w:rPr>
        <w:t>LTM-CandidatesConfigToAddModList-r18</w:t>
      </w:r>
      <w:r>
        <w:rPr>
          <w:rFonts w:ascii="Courier New" w:eastAsia="Times New Roman" w:hAnsi="Courier New" w:cs="Times New Roman"/>
          <w:noProof/>
          <w:kern w:val="0"/>
          <w:sz w:val="11"/>
          <w:szCs w:val="11"/>
          <w:lang w:val="en-GB" w:eastAsia="en-GB"/>
        </w:rPr>
        <w:t xml:space="preserve"> </w:t>
      </w:r>
      <w:r w:rsidRPr="003B3EBA">
        <w:rPr>
          <w:rFonts w:ascii="Courier New" w:eastAsia="Times New Roman" w:hAnsi="Courier New" w:cs="Times New Roman"/>
          <w:noProof/>
          <w:kern w:val="0"/>
          <w:sz w:val="11"/>
          <w:szCs w:val="11"/>
          <w:lang w:val="en-GB" w:eastAsia="en-GB"/>
        </w:rPr>
        <w:t xml:space="preserve">::= </w:t>
      </w:r>
      <w:r w:rsidR="00FA1B0B">
        <w:rPr>
          <w:rFonts w:ascii="Courier New" w:eastAsia="Times New Roman" w:hAnsi="Courier New" w:cs="Times New Roman"/>
          <w:noProof/>
          <w:kern w:val="0"/>
          <w:sz w:val="11"/>
          <w:szCs w:val="11"/>
          <w:lang w:val="en-GB" w:eastAsia="en-GB"/>
        </w:rPr>
        <w:t xml:space="preserve">    </w:t>
      </w:r>
      <w:r w:rsidRPr="003B3EBA">
        <w:rPr>
          <w:rFonts w:ascii="Courier New" w:eastAsia="Times New Roman" w:hAnsi="Courier New" w:cs="Times New Roman"/>
          <w:noProof/>
          <w:color w:val="993366"/>
          <w:kern w:val="0"/>
          <w:sz w:val="11"/>
          <w:szCs w:val="11"/>
          <w:lang w:val="en-GB" w:eastAsia="en-GB"/>
        </w:rPr>
        <w:t>SEQUENCE</w:t>
      </w:r>
      <w:r w:rsidRPr="003B3EBA">
        <w:rPr>
          <w:rFonts w:ascii="Courier New" w:eastAsia="Times New Roman" w:hAnsi="Courier New" w:cs="Times New Roman"/>
          <w:noProof/>
          <w:kern w:val="0"/>
          <w:sz w:val="11"/>
          <w:szCs w:val="11"/>
          <w:lang w:val="en-GB" w:eastAsia="en-GB"/>
        </w:rPr>
        <w:t xml:space="preserve"> (</w:t>
      </w:r>
      <w:r w:rsidRPr="003B3EBA">
        <w:rPr>
          <w:rFonts w:ascii="Courier New" w:eastAsia="Times New Roman" w:hAnsi="Courier New" w:cs="Times New Roman"/>
          <w:noProof/>
          <w:color w:val="993366"/>
          <w:kern w:val="0"/>
          <w:sz w:val="11"/>
          <w:szCs w:val="11"/>
          <w:lang w:val="en-GB" w:eastAsia="en-GB"/>
        </w:rPr>
        <w:t>SIZE</w:t>
      </w:r>
      <w:r w:rsidRPr="003B3EBA">
        <w:rPr>
          <w:rFonts w:ascii="Courier New" w:eastAsia="Times New Roman" w:hAnsi="Courier New" w:cs="Times New Roman"/>
          <w:noProof/>
          <w:kern w:val="0"/>
          <w:sz w:val="11"/>
          <w:szCs w:val="11"/>
          <w:lang w:val="en-GB" w:eastAsia="en-GB"/>
        </w:rPr>
        <w:t xml:space="preserve"> (1.. maxNrof</w:t>
      </w:r>
      <w:r>
        <w:rPr>
          <w:rFonts w:ascii="Courier New" w:eastAsia="Times New Roman" w:hAnsi="Courier New" w:cs="Times New Roman"/>
          <w:noProof/>
          <w:kern w:val="0"/>
          <w:sz w:val="11"/>
          <w:szCs w:val="11"/>
          <w:lang w:val="en-GB" w:eastAsia="en-GB"/>
        </w:rPr>
        <w:t>LTM</w:t>
      </w:r>
      <w:r w:rsidRPr="003B3EBA">
        <w:rPr>
          <w:rFonts w:ascii="Courier New" w:eastAsia="Times New Roman" w:hAnsi="Courier New" w:cs="Times New Roman"/>
          <w:noProof/>
          <w:kern w:val="0"/>
          <w:sz w:val="11"/>
          <w:szCs w:val="11"/>
          <w:lang w:val="en-GB" w:eastAsia="en-GB"/>
        </w:rPr>
        <w:t>Cells-r1</w:t>
      </w:r>
      <w:r>
        <w:rPr>
          <w:rFonts w:ascii="Courier New" w:eastAsia="Times New Roman" w:hAnsi="Courier New" w:cs="Times New Roman"/>
          <w:noProof/>
          <w:kern w:val="0"/>
          <w:sz w:val="11"/>
          <w:szCs w:val="11"/>
          <w:lang w:val="en-GB" w:eastAsia="en-GB"/>
        </w:rPr>
        <w:t>8</w:t>
      </w:r>
      <w:r w:rsidRPr="003B3EBA">
        <w:rPr>
          <w:rFonts w:ascii="Courier New" w:eastAsia="Times New Roman" w:hAnsi="Courier New" w:cs="Times New Roman"/>
          <w:noProof/>
          <w:kern w:val="0"/>
          <w:sz w:val="11"/>
          <w:szCs w:val="11"/>
          <w:lang w:val="en-GB" w:eastAsia="en-GB"/>
        </w:rPr>
        <w:t>))</w:t>
      </w:r>
      <w:r w:rsidRPr="003B3EBA">
        <w:rPr>
          <w:rFonts w:ascii="Courier New" w:eastAsia="Times New Roman" w:hAnsi="Courier New" w:cs="Times New Roman"/>
          <w:noProof/>
          <w:color w:val="993366"/>
          <w:kern w:val="0"/>
          <w:sz w:val="11"/>
          <w:szCs w:val="11"/>
          <w:lang w:val="en-GB" w:eastAsia="en-GB"/>
        </w:rPr>
        <w:t xml:space="preserve"> OF</w:t>
      </w:r>
      <w:r w:rsidRPr="003B3EBA">
        <w:rPr>
          <w:rFonts w:ascii="Courier New" w:eastAsia="Times New Roman" w:hAnsi="Courier New" w:cs="Times New Roman"/>
          <w:noProof/>
          <w:kern w:val="0"/>
          <w:sz w:val="11"/>
          <w:szCs w:val="11"/>
          <w:lang w:val="en-GB" w:eastAsia="en-GB"/>
        </w:rPr>
        <w:t xml:space="preserve"> LTM-CandidatesConfigToAddMo</w:t>
      </w:r>
      <w:r>
        <w:rPr>
          <w:rFonts w:ascii="Courier New" w:eastAsia="Times New Roman" w:hAnsi="Courier New" w:cs="Times New Roman"/>
          <w:noProof/>
          <w:kern w:val="0"/>
          <w:sz w:val="11"/>
          <w:szCs w:val="11"/>
          <w:lang w:val="en-GB" w:eastAsia="en-GB"/>
        </w:rPr>
        <w:t>d-r18</w:t>
      </w:r>
    </w:p>
    <w:p w14:paraId="044AB095" w14:textId="17CA7084" w:rsidR="00BC08C1" w:rsidRPr="00E878C3" w:rsidRDefault="00BC08C1" w:rsidP="002214FC">
      <w:pPr>
        <w:spacing w:before="60" w:after="120"/>
        <w:rPr>
          <w:rFonts w:ascii="Times New Roman" w:hAnsi="Times New Roman" w:cs="Times New Roman"/>
          <w:sz w:val="20"/>
          <w:szCs w:val="20"/>
        </w:rPr>
      </w:pPr>
      <w:r>
        <w:rPr>
          <w:rFonts w:ascii="Times New Roman" w:hAnsi="Times New Roman" w:cs="Times New Roman"/>
          <w:sz w:val="20"/>
          <w:szCs w:val="20"/>
        </w:rPr>
        <w:t xml:space="preserve">Regarding the content of </w:t>
      </w:r>
      <w:r w:rsidR="00CC479C">
        <w:rPr>
          <w:rFonts w:ascii="Times New Roman" w:hAnsi="Times New Roman" w:cs="Times New Roman"/>
          <w:sz w:val="20"/>
          <w:szCs w:val="20"/>
        </w:rPr>
        <w:t xml:space="preserve">the </w:t>
      </w:r>
      <w:r>
        <w:rPr>
          <w:rFonts w:ascii="Times New Roman" w:hAnsi="Times New Roman" w:cs="Times New Roman"/>
          <w:sz w:val="20"/>
          <w:szCs w:val="20"/>
        </w:rPr>
        <w:t>candidate configuration</w:t>
      </w:r>
      <w:r w:rsidRPr="002C6938">
        <w:rPr>
          <w:rFonts w:ascii="Times New Roman" w:hAnsi="Times New Roman" w:cs="Times New Roman"/>
          <w:sz w:val="20"/>
          <w:szCs w:val="20"/>
        </w:rPr>
        <w:t>,</w:t>
      </w:r>
      <w:r w:rsidR="00FA1B0B">
        <w:rPr>
          <w:rFonts w:ascii="Times New Roman" w:hAnsi="Times New Roman" w:cs="Times New Roman"/>
          <w:sz w:val="20"/>
          <w:szCs w:val="20"/>
        </w:rPr>
        <w:t xml:space="preserve"> i.e. the </w:t>
      </w:r>
      <w:r w:rsidR="00FA1B0B" w:rsidRPr="002214FC">
        <w:rPr>
          <w:rFonts w:ascii="Times New Roman" w:hAnsi="Times New Roman" w:cs="Times New Roman"/>
          <w:i/>
          <w:iCs/>
          <w:sz w:val="20"/>
          <w:szCs w:val="20"/>
        </w:rPr>
        <w:t>LTM-CandidatesConfigToAddMod</w:t>
      </w:r>
      <w:r w:rsidR="00FA1B0B">
        <w:rPr>
          <w:rFonts w:ascii="Times New Roman" w:hAnsi="Times New Roman" w:cs="Times New Roman"/>
          <w:sz w:val="20"/>
          <w:szCs w:val="20"/>
        </w:rPr>
        <w:t xml:space="preserve"> IE in the above ASN.1 code, w</w:t>
      </w:r>
      <w:r w:rsidRPr="002C6938">
        <w:rPr>
          <w:rFonts w:ascii="Times New Roman" w:hAnsi="Times New Roman" w:cs="Times New Roman"/>
          <w:sz w:val="20"/>
          <w:szCs w:val="20"/>
        </w:rPr>
        <w:t xml:space="preserve">e have agreed </w:t>
      </w:r>
      <w:r>
        <w:rPr>
          <w:rFonts w:ascii="Times New Roman" w:hAnsi="Times New Roman" w:cs="Times New Roman"/>
          <w:sz w:val="20"/>
          <w:szCs w:val="20"/>
        </w:rPr>
        <w:t xml:space="preserve">that the configuration includes </w:t>
      </w:r>
      <w:r w:rsidRPr="00E878C3">
        <w:rPr>
          <w:rFonts w:ascii="Times New Roman" w:hAnsi="Times New Roman" w:cs="Times New Roman"/>
          <w:i/>
          <w:iCs/>
          <w:sz w:val="20"/>
          <w:szCs w:val="20"/>
        </w:rPr>
        <w:t>CellGroupConfig</w:t>
      </w:r>
      <w:r w:rsidRPr="002C6938">
        <w:rPr>
          <w:rFonts w:ascii="Times New Roman" w:hAnsi="Times New Roman" w:cs="Times New Roman"/>
          <w:sz w:val="20"/>
          <w:szCs w:val="20"/>
        </w:rPr>
        <w:t xml:space="preserve"> IE, </w:t>
      </w:r>
      <w:r w:rsidRPr="00E878C3">
        <w:rPr>
          <w:rFonts w:ascii="Times New Roman" w:hAnsi="Times New Roman" w:cs="Times New Roman"/>
          <w:i/>
          <w:iCs/>
          <w:sz w:val="20"/>
          <w:szCs w:val="20"/>
        </w:rPr>
        <w:t>RadioBearerConfig</w:t>
      </w:r>
      <w:r w:rsidRPr="002C6938">
        <w:rPr>
          <w:rFonts w:ascii="Times New Roman" w:hAnsi="Times New Roman" w:cs="Times New Roman"/>
          <w:sz w:val="20"/>
          <w:szCs w:val="20"/>
        </w:rPr>
        <w:t xml:space="preserve"> IE, </w:t>
      </w:r>
      <w:r w:rsidRPr="00E878C3">
        <w:rPr>
          <w:rFonts w:ascii="Times New Roman" w:hAnsi="Times New Roman" w:cs="Times New Roman"/>
          <w:i/>
          <w:iCs/>
          <w:sz w:val="20"/>
          <w:szCs w:val="20"/>
        </w:rPr>
        <w:t>MeasConfig</w:t>
      </w:r>
      <w:r w:rsidRPr="002C6938">
        <w:rPr>
          <w:rFonts w:ascii="Times New Roman" w:hAnsi="Times New Roman" w:cs="Times New Roman"/>
          <w:sz w:val="20"/>
          <w:szCs w:val="20"/>
        </w:rPr>
        <w:t xml:space="preserve"> IE</w:t>
      </w:r>
      <w:r w:rsidR="00DF6982">
        <w:rPr>
          <w:rFonts w:ascii="Times New Roman" w:hAnsi="Times New Roman" w:cs="Times New Roman"/>
          <w:sz w:val="20"/>
          <w:szCs w:val="20"/>
        </w:rPr>
        <w:t xml:space="preserve">. While </w:t>
      </w:r>
      <w:r w:rsidRPr="002C6938">
        <w:rPr>
          <w:rFonts w:ascii="Times New Roman" w:hAnsi="Times New Roman" w:cs="Times New Roman"/>
          <w:sz w:val="20"/>
          <w:szCs w:val="20"/>
        </w:rPr>
        <w:t xml:space="preserve">the </w:t>
      </w:r>
      <w:r w:rsidRPr="00E878C3">
        <w:rPr>
          <w:rFonts w:ascii="Times New Roman" w:hAnsi="Times New Roman" w:cs="Times New Roman"/>
          <w:i/>
          <w:iCs/>
          <w:sz w:val="20"/>
          <w:szCs w:val="20"/>
        </w:rPr>
        <w:t>otherConfig</w:t>
      </w:r>
      <w:r w:rsidRPr="002C6938">
        <w:rPr>
          <w:rFonts w:ascii="Times New Roman" w:hAnsi="Times New Roman" w:cs="Times New Roman"/>
          <w:sz w:val="20"/>
          <w:szCs w:val="20"/>
        </w:rPr>
        <w:t xml:space="preserve"> IE is not included.</w:t>
      </w:r>
      <w:r w:rsidR="0094181D">
        <w:rPr>
          <w:rFonts w:ascii="Times New Roman" w:hAnsi="Times New Roman" w:cs="Times New Roman"/>
          <w:sz w:val="20"/>
          <w:szCs w:val="20"/>
        </w:rPr>
        <w:t xml:space="preserve"> </w:t>
      </w:r>
      <w:r w:rsidRPr="00E878C3">
        <w:rPr>
          <w:rFonts w:ascii="Times New Roman" w:hAnsi="Times New Roman" w:cs="Times New Roman"/>
          <w:sz w:val="20"/>
          <w:szCs w:val="20"/>
        </w:rPr>
        <w:t xml:space="preserve">In addition to the configuration </w:t>
      </w:r>
      <w:r w:rsidRPr="00E878C3">
        <w:rPr>
          <w:rFonts w:ascii="Times New Roman" w:hAnsi="Times New Roman" w:cs="Times New Roman" w:hint="eastAsia"/>
          <w:sz w:val="20"/>
          <w:szCs w:val="20"/>
        </w:rPr>
        <w:t>summarized</w:t>
      </w:r>
      <w:r w:rsidRPr="00E878C3">
        <w:rPr>
          <w:rFonts w:ascii="Times New Roman" w:hAnsi="Times New Roman" w:cs="Times New Roman"/>
          <w:sz w:val="20"/>
          <w:szCs w:val="20"/>
        </w:rPr>
        <w:t xml:space="preserve"> above, we prefer to highlight</w:t>
      </w:r>
      <w:r w:rsidR="00412680">
        <w:rPr>
          <w:rFonts w:ascii="Times New Roman" w:hAnsi="Times New Roman" w:cs="Times New Roman"/>
          <w:sz w:val="20"/>
          <w:szCs w:val="20"/>
        </w:rPr>
        <w:t xml:space="preserve"> there is</w:t>
      </w:r>
      <w:r w:rsidRPr="00E878C3">
        <w:rPr>
          <w:rFonts w:ascii="Times New Roman" w:hAnsi="Times New Roman" w:cs="Times New Roman"/>
          <w:sz w:val="20"/>
          <w:szCs w:val="20"/>
        </w:rPr>
        <w:t xml:space="preserve"> </w:t>
      </w:r>
      <w:proofErr w:type="gramStart"/>
      <w:r w:rsidRPr="00E878C3">
        <w:rPr>
          <w:rFonts w:ascii="Times New Roman" w:hAnsi="Times New Roman" w:cs="Times New Roman"/>
          <w:sz w:val="20"/>
          <w:szCs w:val="20"/>
        </w:rPr>
        <w:t>other</w:t>
      </w:r>
      <w:proofErr w:type="gramEnd"/>
      <w:r w:rsidRPr="00E878C3">
        <w:rPr>
          <w:rFonts w:ascii="Times New Roman" w:hAnsi="Times New Roman" w:cs="Times New Roman"/>
          <w:sz w:val="20"/>
          <w:szCs w:val="20"/>
        </w:rPr>
        <w:t xml:space="preserve"> </w:t>
      </w:r>
      <w:r w:rsidR="00FE5CEC">
        <w:rPr>
          <w:rFonts w:ascii="Times New Roman" w:hAnsi="Times New Roman" w:cs="Times New Roman"/>
          <w:sz w:val="20"/>
          <w:szCs w:val="20"/>
        </w:rPr>
        <w:t>configuration</w:t>
      </w:r>
      <w:r w:rsidRPr="00E878C3">
        <w:rPr>
          <w:rFonts w:ascii="Times New Roman" w:hAnsi="Times New Roman" w:cs="Times New Roman"/>
          <w:sz w:val="20"/>
          <w:szCs w:val="20"/>
        </w:rPr>
        <w:t xml:space="preserve"> to be </w:t>
      </w:r>
      <w:r w:rsidR="00412680">
        <w:rPr>
          <w:rFonts w:ascii="Times New Roman" w:hAnsi="Times New Roman" w:cs="Times New Roman"/>
          <w:sz w:val="20"/>
          <w:szCs w:val="20"/>
        </w:rPr>
        <w:t>studied</w:t>
      </w:r>
      <w:r w:rsidRPr="00E878C3">
        <w:rPr>
          <w:rFonts w:ascii="Times New Roman" w:hAnsi="Times New Roman" w:cs="Times New Roman"/>
          <w:sz w:val="20"/>
          <w:szCs w:val="20"/>
        </w:rPr>
        <w:t xml:space="preserve">. </w:t>
      </w:r>
      <w:r>
        <w:rPr>
          <w:rFonts w:ascii="Times New Roman" w:hAnsi="Times New Roman" w:cs="Times New Roman"/>
          <w:sz w:val="20"/>
          <w:szCs w:val="20"/>
        </w:rPr>
        <w:t xml:space="preserve">In our view, </w:t>
      </w:r>
      <w:r w:rsidR="00412680">
        <w:rPr>
          <w:rFonts w:ascii="Times New Roman" w:hAnsi="Times New Roman" w:cs="Times New Roman"/>
          <w:sz w:val="20"/>
          <w:szCs w:val="20"/>
        </w:rPr>
        <w:t xml:space="preserve">some information in </w:t>
      </w:r>
      <w:r w:rsidRPr="00E878C3">
        <w:rPr>
          <w:rFonts w:ascii="Times New Roman" w:hAnsi="Times New Roman" w:cs="Times New Roman"/>
          <w:sz w:val="20"/>
          <w:szCs w:val="20"/>
        </w:rPr>
        <w:t>SIB1</w:t>
      </w:r>
      <w:r w:rsidR="00412680">
        <w:rPr>
          <w:rFonts w:ascii="Times New Roman" w:hAnsi="Times New Roman" w:cs="Times New Roman"/>
          <w:sz w:val="20"/>
          <w:szCs w:val="20"/>
        </w:rPr>
        <w:t>(</w:t>
      </w:r>
      <w:proofErr w:type="gramStart"/>
      <w:r w:rsidR="00412680" w:rsidRPr="00E878C3">
        <w:rPr>
          <w:rFonts w:ascii="Times New Roman" w:hAnsi="Times New Roman" w:cs="Times New Roman"/>
          <w:sz w:val="20"/>
          <w:szCs w:val="20"/>
        </w:rPr>
        <w:t>e.g.</w:t>
      </w:r>
      <w:proofErr w:type="gramEnd"/>
      <w:r w:rsidR="00412680" w:rsidRPr="00E878C3">
        <w:rPr>
          <w:rFonts w:ascii="Times New Roman" w:hAnsi="Times New Roman" w:cs="Times New Roman"/>
          <w:sz w:val="20"/>
          <w:szCs w:val="20"/>
        </w:rPr>
        <w:t xml:space="preserve"> </w:t>
      </w:r>
      <w:r w:rsidR="00412680" w:rsidRPr="00F21380">
        <w:rPr>
          <w:rFonts w:ascii="Times New Roman" w:hAnsi="Times New Roman" w:cs="Times New Roman"/>
          <w:i/>
          <w:sz w:val="20"/>
          <w:szCs w:val="20"/>
        </w:rPr>
        <w:t>uac-BarringInfo</w:t>
      </w:r>
      <w:r w:rsidR="00412680">
        <w:rPr>
          <w:rFonts w:ascii="Times New Roman" w:hAnsi="Times New Roman" w:cs="Times New Roman"/>
          <w:sz w:val="20"/>
          <w:szCs w:val="20"/>
        </w:rPr>
        <w:t>)</w:t>
      </w:r>
      <w:r w:rsidRPr="00E878C3">
        <w:rPr>
          <w:rFonts w:ascii="Times New Roman" w:hAnsi="Times New Roman" w:cs="Times New Roman"/>
          <w:sz w:val="20"/>
          <w:szCs w:val="20"/>
        </w:rPr>
        <w:t xml:space="preserve"> is useful for some procedures in the target cell. In TS 38.331, it is stated that:</w:t>
      </w:r>
    </w:p>
    <w:p w14:paraId="4064EC84" w14:textId="77777777" w:rsidR="00BC08C1" w:rsidRPr="00E878C3" w:rsidRDefault="00BC08C1" w:rsidP="00BC08C1">
      <w:pPr>
        <w:spacing w:after="120"/>
        <w:rPr>
          <w:rFonts w:ascii="Times New Roman" w:hAnsi="Times New Roman" w:cs="Times New Roman"/>
          <w:b/>
          <w:bCs/>
          <w:i/>
          <w:iCs/>
          <w:sz w:val="20"/>
          <w:szCs w:val="20"/>
        </w:rPr>
      </w:pPr>
      <w:r w:rsidRPr="00E878C3">
        <w:rPr>
          <w:rFonts w:ascii="Times New Roman" w:hAnsi="Times New Roman" w:cs="Times New Roman"/>
          <w:b/>
          <w:bCs/>
          <w:i/>
          <w:iCs/>
          <w:sz w:val="20"/>
          <w:szCs w:val="20"/>
        </w:rPr>
        <w:t xml:space="preserve">After a PCell change in RRC_CONNECTED the UE shall defer access barring checks until it has obtained SIB1 (as specified in 5.2.2.2) from the target cell. </w:t>
      </w:r>
    </w:p>
    <w:p w14:paraId="7AD25A1E" w14:textId="39C4E188" w:rsidR="00BC08C1" w:rsidRPr="00E878C3" w:rsidRDefault="00BC08C1" w:rsidP="00BC08C1">
      <w:pPr>
        <w:spacing w:after="120"/>
        <w:rPr>
          <w:rFonts w:ascii="Times New Roman" w:hAnsi="Times New Roman" w:cs="Times New Roman"/>
          <w:sz w:val="20"/>
          <w:szCs w:val="20"/>
        </w:rPr>
      </w:pPr>
      <w:r w:rsidRPr="00E878C3">
        <w:rPr>
          <w:rFonts w:ascii="Times New Roman" w:hAnsi="Times New Roman" w:cs="Times New Roman"/>
          <w:sz w:val="20"/>
          <w:szCs w:val="20"/>
        </w:rPr>
        <w:t xml:space="preserve">It implies </w:t>
      </w:r>
      <w:r w:rsidR="00CC479C">
        <w:rPr>
          <w:rFonts w:ascii="Times New Roman" w:hAnsi="Times New Roman" w:cs="Times New Roman"/>
          <w:sz w:val="20"/>
          <w:szCs w:val="20"/>
        </w:rPr>
        <w:t xml:space="preserve">that </w:t>
      </w:r>
      <w:r w:rsidRPr="00E878C3">
        <w:rPr>
          <w:rFonts w:ascii="Times New Roman" w:hAnsi="Times New Roman" w:cs="Times New Roman"/>
          <w:sz w:val="20"/>
          <w:szCs w:val="20"/>
        </w:rPr>
        <w:t xml:space="preserve">without SIB1 in the pre-configured RRC configuration for the candidate cells, the new service initiation in the target cell will be delayed until UE obtains the SIB1 of the target cell via broadcasting. </w:t>
      </w:r>
      <w:r>
        <w:rPr>
          <w:rFonts w:ascii="Times New Roman" w:hAnsi="Times New Roman" w:cs="Times New Roman"/>
          <w:sz w:val="20"/>
          <w:szCs w:val="20"/>
        </w:rPr>
        <w:t>To reduce the LTM latency, we expect that the SIB1 is optional to be included in candidate configurat</w:t>
      </w:r>
      <w:r w:rsidR="006431C0">
        <w:rPr>
          <w:rFonts w:ascii="Times New Roman" w:hAnsi="Times New Roman" w:cs="Times New Roman"/>
          <w:sz w:val="20"/>
          <w:szCs w:val="20"/>
        </w:rPr>
        <w:t>i</w:t>
      </w:r>
      <w:r>
        <w:rPr>
          <w:rFonts w:ascii="Times New Roman" w:hAnsi="Times New Roman" w:cs="Times New Roman"/>
          <w:sz w:val="20"/>
          <w:szCs w:val="20"/>
        </w:rPr>
        <w:t>on.</w:t>
      </w:r>
    </w:p>
    <w:p w14:paraId="72D82CC1" w14:textId="136FFC71" w:rsidR="00BC08C1" w:rsidRPr="00E878C3" w:rsidRDefault="00BC08C1" w:rsidP="00BC08C1">
      <w:pPr>
        <w:spacing w:after="120"/>
        <w:rPr>
          <w:rFonts w:ascii="Times New Roman" w:hAnsi="Times New Roman" w:cs="Times New Roman"/>
          <w:b/>
          <w:bCs/>
          <w:sz w:val="20"/>
          <w:szCs w:val="20"/>
        </w:rPr>
      </w:pPr>
      <w:r w:rsidRPr="00E878C3">
        <w:rPr>
          <w:rFonts w:ascii="Times New Roman" w:hAnsi="Times New Roman" w:cs="Times New Roman"/>
          <w:b/>
          <w:bCs/>
          <w:sz w:val="20"/>
          <w:szCs w:val="20"/>
        </w:rPr>
        <w:t>Observation</w:t>
      </w:r>
      <w:r w:rsidRPr="00E878C3">
        <w:rPr>
          <w:rFonts w:ascii="Times New Roman" w:hAnsi="Times New Roman" w:cs="Times New Roman" w:hint="eastAsia"/>
          <w:b/>
          <w:bCs/>
          <w:sz w:val="20"/>
          <w:szCs w:val="20"/>
        </w:rPr>
        <w:t xml:space="preserve"> </w:t>
      </w:r>
      <w:r w:rsidRPr="00E878C3">
        <w:rPr>
          <w:rFonts w:ascii="Times New Roman" w:hAnsi="Times New Roman" w:cs="Times New Roman"/>
          <w:b/>
          <w:bCs/>
          <w:sz w:val="20"/>
          <w:szCs w:val="20"/>
        </w:rPr>
        <w:t xml:space="preserve">1: If the </w:t>
      </w:r>
      <w:r w:rsidRPr="00AB4FFA">
        <w:rPr>
          <w:rFonts w:ascii="Times New Roman" w:hAnsi="Times New Roman" w:cs="Times New Roman"/>
          <w:b/>
          <w:bCs/>
          <w:i/>
          <w:sz w:val="20"/>
          <w:szCs w:val="20"/>
        </w:rPr>
        <w:t>uac-BarringInfo</w:t>
      </w:r>
      <w:r w:rsidRPr="00E878C3">
        <w:rPr>
          <w:rFonts w:ascii="Times New Roman" w:hAnsi="Times New Roman" w:cs="Times New Roman"/>
          <w:b/>
          <w:bCs/>
          <w:sz w:val="20"/>
          <w:szCs w:val="20"/>
        </w:rPr>
        <w:t xml:space="preserve"> is included in the candidate configuration, UE can initiate a new service in the target cell immediately after </w:t>
      </w:r>
      <w:r w:rsidR="001B07F3">
        <w:rPr>
          <w:rFonts w:ascii="Times New Roman" w:hAnsi="Times New Roman" w:cs="Times New Roman"/>
          <w:b/>
          <w:bCs/>
          <w:sz w:val="20"/>
          <w:szCs w:val="20"/>
        </w:rPr>
        <w:t>performing LTM</w:t>
      </w:r>
      <w:r w:rsidRPr="00E878C3">
        <w:rPr>
          <w:rFonts w:ascii="Times New Roman" w:hAnsi="Times New Roman" w:cs="Times New Roman"/>
          <w:b/>
          <w:bCs/>
          <w:sz w:val="20"/>
          <w:szCs w:val="20"/>
        </w:rPr>
        <w:t xml:space="preserve">; otherwise, UE can only initiate </w:t>
      </w:r>
      <w:r w:rsidR="00FE5CEC">
        <w:rPr>
          <w:rFonts w:ascii="Times New Roman" w:hAnsi="Times New Roman" w:cs="Times New Roman"/>
          <w:b/>
          <w:bCs/>
          <w:sz w:val="20"/>
          <w:szCs w:val="20"/>
        </w:rPr>
        <w:t xml:space="preserve">a </w:t>
      </w:r>
      <w:r w:rsidRPr="00E878C3">
        <w:rPr>
          <w:rFonts w:ascii="Times New Roman" w:hAnsi="Times New Roman" w:cs="Times New Roman"/>
          <w:b/>
          <w:bCs/>
          <w:sz w:val="20"/>
          <w:szCs w:val="20"/>
        </w:rPr>
        <w:t>new service in the target cell after obtaining the SIB1 of the target cell</w:t>
      </w:r>
      <w:r w:rsidRPr="00E878C3">
        <w:rPr>
          <w:rFonts w:ascii="Times New Roman" w:hAnsi="Times New Roman" w:cs="Times New Roman" w:hint="eastAsia"/>
          <w:b/>
          <w:bCs/>
          <w:sz w:val="20"/>
          <w:szCs w:val="20"/>
        </w:rPr>
        <w:t xml:space="preserve"> </w:t>
      </w:r>
      <w:r w:rsidRPr="00E878C3">
        <w:rPr>
          <w:rFonts w:ascii="Times New Roman" w:hAnsi="Times New Roman" w:cs="Times New Roman"/>
          <w:b/>
          <w:bCs/>
          <w:sz w:val="20"/>
          <w:szCs w:val="20"/>
        </w:rPr>
        <w:t>via broadcasting.</w:t>
      </w:r>
    </w:p>
    <w:p w14:paraId="6A39CBB1" w14:textId="77777777" w:rsidR="00BC08C1" w:rsidRPr="00E878C3" w:rsidRDefault="00BC08C1" w:rsidP="00BC08C1">
      <w:pPr>
        <w:spacing w:after="120"/>
        <w:rPr>
          <w:rFonts w:ascii="Times New Roman" w:eastAsia="宋体" w:hAnsi="Times New Roman" w:cs="Times New Roman"/>
          <w:b/>
          <w:bCs/>
          <w:sz w:val="20"/>
          <w:szCs w:val="20"/>
          <w:lang w:val="en-GB"/>
        </w:rPr>
      </w:pPr>
      <w:bookmarkStart w:id="6" w:name="_Hlk127266588"/>
      <w:r w:rsidRPr="002C6938">
        <w:rPr>
          <w:rFonts w:ascii="Times New Roman" w:eastAsia="宋体" w:hAnsi="Times New Roman" w:cs="Times New Roman"/>
          <w:b/>
          <w:bCs/>
          <w:sz w:val="20"/>
          <w:szCs w:val="20"/>
          <w:lang w:val="en-GB"/>
        </w:rPr>
        <w:t xml:space="preserve">Proposal 1: The </w:t>
      </w:r>
      <w:r w:rsidRPr="00F21380">
        <w:rPr>
          <w:rFonts w:ascii="Times New Roman" w:eastAsia="宋体" w:hAnsi="Times New Roman" w:cs="Times New Roman"/>
          <w:b/>
          <w:bCs/>
          <w:i/>
          <w:sz w:val="20"/>
          <w:szCs w:val="20"/>
          <w:lang w:val="en-GB"/>
        </w:rPr>
        <w:t>dedicatedSIB1-Delivery</w:t>
      </w:r>
      <w:r w:rsidRPr="002C6938">
        <w:rPr>
          <w:rFonts w:ascii="Times New Roman" w:eastAsia="宋体" w:hAnsi="Times New Roman" w:cs="Times New Roman"/>
          <w:b/>
          <w:bCs/>
          <w:sz w:val="20"/>
          <w:szCs w:val="20"/>
          <w:lang w:val="en-GB"/>
        </w:rPr>
        <w:t xml:space="preserve"> IE can be optionally supported in an LTM candidate configuration.</w:t>
      </w:r>
    </w:p>
    <w:bookmarkEnd w:id="6"/>
    <w:p w14:paraId="46482E93" w14:textId="3598F577" w:rsidR="00BC08C1" w:rsidRDefault="003E4178" w:rsidP="00BC08C1">
      <w:pPr>
        <w:spacing w:after="120"/>
        <w:rPr>
          <w:rFonts w:ascii="Times New Roman" w:hAnsi="Times New Roman" w:cs="Times New Roman"/>
          <w:sz w:val="20"/>
          <w:szCs w:val="20"/>
        </w:rPr>
      </w:pPr>
      <w:r w:rsidRPr="003E4178">
        <w:rPr>
          <w:rFonts w:ascii="Times New Roman" w:hAnsi="Times New Roman" w:cs="Times New Roman"/>
          <w:sz w:val="20"/>
          <w:szCs w:val="20"/>
        </w:rPr>
        <w:t>Taking the previous agreement and proposal1 into account, an example of LTM-CandidatesConfigToAddMod IE is as follow</w:t>
      </w:r>
      <w:r w:rsidR="00883488">
        <w:rPr>
          <w:rFonts w:ascii="Times New Roman" w:hAnsi="Times New Roman" w:cs="Times New Roman"/>
          <w:sz w:val="20"/>
          <w:szCs w:val="20"/>
        </w:rPr>
        <w:t>s</w:t>
      </w:r>
      <w:r w:rsidRPr="003E4178">
        <w:rPr>
          <w:rFonts w:ascii="Times New Roman" w:hAnsi="Times New Roman" w:cs="Times New Roman"/>
          <w:sz w:val="20"/>
          <w:szCs w:val="20"/>
        </w:rPr>
        <w:t>:</w:t>
      </w:r>
      <w:r w:rsidDel="003E4178">
        <w:rPr>
          <w:rStyle w:val="aa"/>
        </w:rPr>
        <w:t xml:space="preserve"> </w:t>
      </w:r>
    </w:p>
    <w:p w14:paraId="6F4166F1" w14:textId="77777777" w:rsidR="00FA1B0B" w:rsidRDefault="00FA1B0B" w:rsidP="00FA1B0B">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sidRPr="00542A60">
        <w:rPr>
          <w:rFonts w:ascii="Courier New" w:eastAsia="Times New Roman" w:hAnsi="Courier New" w:cs="Times New Roman"/>
          <w:noProof/>
          <w:kern w:val="0"/>
          <w:sz w:val="11"/>
          <w:szCs w:val="11"/>
          <w:lang w:val="en-GB" w:eastAsia="en-GB"/>
        </w:rPr>
        <w:t>LTM-CandidatesConfigToAddMod</w:t>
      </w:r>
      <w:r w:rsidRPr="003B3EBA">
        <w:rPr>
          <w:rFonts w:ascii="Courier New" w:eastAsia="Times New Roman" w:hAnsi="Courier New" w:cs="Times New Roman"/>
          <w:noProof/>
          <w:kern w:val="0"/>
          <w:sz w:val="11"/>
          <w:szCs w:val="11"/>
          <w:lang w:val="en-GB" w:eastAsia="en-GB"/>
        </w:rPr>
        <w:t>-r1</w:t>
      </w:r>
      <w:r>
        <w:rPr>
          <w:rFonts w:ascii="Courier New" w:eastAsia="Times New Roman" w:hAnsi="Courier New" w:cs="Times New Roman"/>
          <w:noProof/>
          <w:kern w:val="0"/>
          <w:sz w:val="11"/>
          <w:szCs w:val="11"/>
          <w:lang w:val="en-GB" w:eastAsia="en-GB"/>
        </w:rPr>
        <w:t>8</w:t>
      </w:r>
      <w:r w:rsidRPr="003B3EBA">
        <w:rPr>
          <w:rFonts w:ascii="Courier New" w:eastAsia="Times New Roman" w:hAnsi="Courier New" w:cs="Times New Roman"/>
          <w:noProof/>
          <w:kern w:val="0"/>
          <w:sz w:val="11"/>
          <w:szCs w:val="11"/>
          <w:lang w:val="en-GB" w:eastAsia="en-GB"/>
        </w:rPr>
        <w:t xml:space="preserve"> ::=     </w:t>
      </w:r>
      <w:r w:rsidRPr="003B3EBA">
        <w:rPr>
          <w:rFonts w:ascii="Courier New" w:eastAsia="Times New Roman" w:hAnsi="Courier New" w:cs="Times New Roman"/>
          <w:noProof/>
          <w:color w:val="993366"/>
          <w:kern w:val="0"/>
          <w:sz w:val="11"/>
          <w:szCs w:val="11"/>
          <w:lang w:val="en-GB" w:eastAsia="en-GB"/>
        </w:rPr>
        <w:t>SEQUENCE</w:t>
      </w:r>
      <w:r w:rsidRPr="003B3EBA">
        <w:rPr>
          <w:rFonts w:ascii="Courier New" w:eastAsia="Times New Roman" w:hAnsi="Courier New" w:cs="Times New Roman"/>
          <w:noProof/>
          <w:kern w:val="0"/>
          <w:sz w:val="11"/>
          <w:szCs w:val="11"/>
          <w:lang w:val="en-GB" w:eastAsia="en-GB"/>
        </w:rPr>
        <w:t xml:space="preserve"> {</w:t>
      </w:r>
    </w:p>
    <w:p w14:paraId="3B171859" w14:textId="77777777" w:rsidR="00FA1B0B" w:rsidRDefault="00FA1B0B" w:rsidP="00FA1B0B">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sidRPr="003B3EBA">
        <w:rPr>
          <w:rFonts w:ascii="Courier New" w:eastAsia="Times New Roman" w:hAnsi="Courier New" w:cs="Times New Roman"/>
          <w:noProof/>
          <w:kern w:val="0"/>
          <w:sz w:val="11"/>
          <w:szCs w:val="11"/>
          <w:lang w:val="en-GB" w:eastAsia="en-GB"/>
        </w:rPr>
        <w:t xml:space="preserve">  </w:t>
      </w:r>
      <w:r>
        <w:rPr>
          <w:rFonts w:ascii="Courier New" w:eastAsia="Times New Roman" w:hAnsi="Courier New" w:cs="Times New Roman"/>
          <w:noProof/>
          <w:kern w:val="0"/>
          <w:sz w:val="11"/>
          <w:szCs w:val="11"/>
          <w:lang w:val="en-GB" w:eastAsia="en-GB"/>
        </w:rPr>
        <w:t>ltm</w:t>
      </w:r>
      <w:r w:rsidRPr="00542A60">
        <w:rPr>
          <w:rFonts w:ascii="Courier New" w:eastAsia="Times New Roman" w:hAnsi="Courier New" w:cs="Times New Roman"/>
          <w:noProof/>
          <w:kern w:val="0"/>
          <w:sz w:val="11"/>
          <w:szCs w:val="11"/>
          <w:lang w:val="en-GB" w:eastAsia="en-GB"/>
        </w:rPr>
        <w:t>-</w:t>
      </w:r>
      <w:r>
        <w:rPr>
          <w:rFonts w:ascii="Courier New" w:eastAsia="Times New Roman" w:hAnsi="Courier New" w:cs="Times New Roman"/>
          <w:noProof/>
          <w:kern w:val="0"/>
          <w:sz w:val="11"/>
          <w:szCs w:val="11"/>
          <w:lang w:val="en-GB" w:eastAsia="en-GB"/>
        </w:rPr>
        <w:t>c</w:t>
      </w:r>
      <w:r w:rsidRPr="00542A60">
        <w:rPr>
          <w:rFonts w:ascii="Courier New" w:eastAsia="Times New Roman" w:hAnsi="Courier New" w:cs="Times New Roman"/>
          <w:noProof/>
          <w:kern w:val="0"/>
          <w:sz w:val="11"/>
          <w:szCs w:val="11"/>
          <w:lang w:val="en-GB" w:eastAsia="en-GB"/>
        </w:rPr>
        <w:t>andidateconfigId</w:t>
      </w:r>
      <w:r w:rsidRPr="003B3EBA">
        <w:rPr>
          <w:rFonts w:ascii="Courier New" w:eastAsia="Times New Roman" w:hAnsi="Courier New" w:cs="Times New Roman"/>
          <w:noProof/>
          <w:kern w:val="0"/>
          <w:sz w:val="11"/>
          <w:szCs w:val="11"/>
          <w:lang w:val="en-GB" w:eastAsia="en-GB"/>
        </w:rPr>
        <w:t>-r1</w:t>
      </w:r>
      <w:r>
        <w:rPr>
          <w:rFonts w:ascii="Courier New" w:eastAsia="Times New Roman" w:hAnsi="Courier New" w:cs="Times New Roman"/>
          <w:noProof/>
          <w:kern w:val="0"/>
          <w:sz w:val="11"/>
          <w:szCs w:val="11"/>
          <w:lang w:val="en-GB" w:eastAsia="en-GB"/>
        </w:rPr>
        <w:t>8</w:t>
      </w:r>
      <w:r w:rsidRPr="003B3EBA">
        <w:rPr>
          <w:rFonts w:ascii="Courier New" w:eastAsia="Times New Roman" w:hAnsi="Courier New" w:cs="Times New Roman"/>
          <w:noProof/>
          <w:kern w:val="0"/>
          <w:sz w:val="11"/>
          <w:szCs w:val="11"/>
          <w:lang w:val="en-GB" w:eastAsia="en-GB"/>
        </w:rPr>
        <w:t xml:space="preserve">               </w:t>
      </w:r>
      <w:r w:rsidRPr="00542A60">
        <w:rPr>
          <w:rFonts w:ascii="Courier New" w:eastAsia="Times New Roman" w:hAnsi="Courier New" w:cs="Times New Roman"/>
          <w:noProof/>
          <w:kern w:val="0"/>
          <w:sz w:val="11"/>
          <w:szCs w:val="11"/>
          <w:lang w:val="en-GB" w:eastAsia="en-GB"/>
        </w:rPr>
        <w:t>LTM-Candidate</w:t>
      </w:r>
      <w:r>
        <w:rPr>
          <w:rFonts w:ascii="Courier New" w:eastAsia="Times New Roman" w:hAnsi="Courier New" w:cs="Times New Roman"/>
          <w:noProof/>
          <w:kern w:val="0"/>
          <w:sz w:val="11"/>
          <w:szCs w:val="11"/>
          <w:lang w:val="en-GB" w:eastAsia="en-GB"/>
        </w:rPr>
        <w:t>C</w:t>
      </w:r>
      <w:r w:rsidRPr="00542A60">
        <w:rPr>
          <w:rFonts w:ascii="Courier New" w:eastAsia="Times New Roman" w:hAnsi="Courier New" w:cs="Times New Roman"/>
          <w:noProof/>
          <w:kern w:val="0"/>
          <w:sz w:val="11"/>
          <w:szCs w:val="11"/>
          <w:lang w:val="en-GB" w:eastAsia="en-GB"/>
        </w:rPr>
        <w:t>onfigId</w:t>
      </w:r>
      <w:r w:rsidRPr="003B3EBA">
        <w:rPr>
          <w:rFonts w:ascii="Courier New" w:eastAsia="Times New Roman" w:hAnsi="Courier New" w:cs="Times New Roman"/>
          <w:noProof/>
          <w:kern w:val="0"/>
          <w:sz w:val="11"/>
          <w:szCs w:val="11"/>
          <w:lang w:val="en-GB" w:eastAsia="en-GB"/>
        </w:rPr>
        <w:t>-r1</w:t>
      </w:r>
      <w:r>
        <w:rPr>
          <w:rFonts w:ascii="Courier New" w:eastAsia="Times New Roman" w:hAnsi="Courier New" w:cs="Times New Roman"/>
          <w:noProof/>
          <w:kern w:val="0"/>
          <w:sz w:val="11"/>
          <w:szCs w:val="11"/>
          <w:lang w:val="en-GB" w:eastAsia="en-GB"/>
        </w:rPr>
        <w:t>8,</w:t>
      </w:r>
    </w:p>
    <w:p w14:paraId="000DDE49" w14:textId="72B9014D" w:rsidR="00FA1B0B" w:rsidRDefault="00FA1B0B" w:rsidP="00FA1B0B">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Pr>
          <w:rFonts w:ascii="Courier New" w:eastAsia="Times New Roman" w:hAnsi="Courier New" w:cs="Times New Roman"/>
          <w:noProof/>
          <w:kern w:val="0"/>
          <w:sz w:val="11"/>
          <w:szCs w:val="15"/>
          <w:lang w:val="en-GB" w:eastAsia="en-GB"/>
        </w:rPr>
        <w:t xml:space="preserve">  </w:t>
      </w:r>
      <w:r>
        <w:rPr>
          <w:rFonts w:ascii="Courier New" w:eastAsia="Times New Roman" w:hAnsi="Courier New" w:cs="Times New Roman"/>
          <w:noProof/>
          <w:kern w:val="0"/>
          <w:sz w:val="11"/>
          <w:szCs w:val="11"/>
          <w:lang w:val="en-GB" w:eastAsia="en-GB"/>
        </w:rPr>
        <w:t>ltm</w:t>
      </w:r>
      <w:r w:rsidRPr="00542A60">
        <w:rPr>
          <w:rFonts w:ascii="Courier New" w:eastAsia="Times New Roman" w:hAnsi="Courier New" w:cs="Times New Roman"/>
          <w:noProof/>
          <w:kern w:val="0"/>
          <w:sz w:val="11"/>
          <w:szCs w:val="11"/>
          <w:lang w:val="en-GB" w:eastAsia="en-GB"/>
        </w:rPr>
        <w:t>-C</w:t>
      </w:r>
      <w:r>
        <w:rPr>
          <w:rFonts w:ascii="Courier New" w:eastAsia="Times New Roman" w:hAnsi="Courier New" w:cs="Times New Roman"/>
          <w:noProof/>
          <w:kern w:val="0"/>
          <w:sz w:val="11"/>
          <w:szCs w:val="11"/>
          <w:lang w:val="en-GB" w:eastAsia="en-GB"/>
        </w:rPr>
        <w:t>andidateCellGro</w:t>
      </w:r>
      <w:r w:rsidR="00AD7D8A">
        <w:rPr>
          <w:rFonts w:ascii="Courier New" w:eastAsia="Times New Roman" w:hAnsi="Courier New" w:cs="Times New Roman"/>
          <w:noProof/>
          <w:kern w:val="0"/>
          <w:sz w:val="11"/>
          <w:szCs w:val="11"/>
          <w:lang w:val="en-GB" w:eastAsia="en-GB"/>
        </w:rPr>
        <w:t>up</w:t>
      </w:r>
      <w:r w:rsidRPr="003B3EBA">
        <w:rPr>
          <w:rFonts w:ascii="Courier New" w:eastAsia="Times New Roman" w:hAnsi="Courier New" w:cs="Times New Roman"/>
          <w:noProof/>
          <w:kern w:val="0"/>
          <w:sz w:val="11"/>
          <w:szCs w:val="11"/>
          <w:lang w:val="en-GB" w:eastAsia="en-GB"/>
        </w:rPr>
        <w:t>-r1</w:t>
      </w:r>
      <w:r>
        <w:rPr>
          <w:rFonts w:ascii="Courier New" w:eastAsia="Times New Roman" w:hAnsi="Courier New" w:cs="Times New Roman"/>
          <w:noProof/>
          <w:kern w:val="0"/>
          <w:sz w:val="11"/>
          <w:szCs w:val="11"/>
          <w:lang w:val="en-GB" w:eastAsia="en-GB"/>
        </w:rPr>
        <w:t>8</w:t>
      </w:r>
      <w:r w:rsidRPr="003B3EBA">
        <w:rPr>
          <w:rFonts w:ascii="Courier New" w:eastAsia="Times New Roman" w:hAnsi="Courier New" w:cs="Times New Roman"/>
          <w:noProof/>
          <w:kern w:val="0"/>
          <w:sz w:val="11"/>
          <w:szCs w:val="11"/>
          <w:lang w:val="en-GB" w:eastAsia="en-GB"/>
        </w:rPr>
        <w:t xml:space="preserve">              </w:t>
      </w:r>
      <w:r w:rsidRPr="00F66682">
        <w:rPr>
          <w:rFonts w:ascii="Courier New" w:eastAsia="Times New Roman" w:hAnsi="Courier New" w:cs="Times New Roman"/>
          <w:noProof/>
          <w:color w:val="993366"/>
          <w:kern w:val="0"/>
          <w:sz w:val="11"/>
          <w:szCs w:val="11"/>
          <w:lang w:val="en-GB" w:eastAsia="en-GB"/>
        </w:rPr>
        <w:t>OCTET STRING</w:t>
      </w:r>
      <w:r>
        <w:rPr>
          <w:rFonts w:ascii="Courier New" w:eastAsia="Times New Roman" w:hAnsi="Courier New" w:cs="Times New Roman"/>
          <w:noProof/>
          <w:kern w:val="0"/>
          <w:sz w:val="11"/>
          <w:szCs w:val="11"/>
          <w:lang w:val="en-GB" w:eastAsia="en-GB"/>
        </w:rPr>
        <w:t>(CONTAINING CellGroupConfig)</w:t>
      </w:r>
      <w:r w:rsidRPr="00F66682">
        <w:rPr>
          <w:rFonts w:ascii="Courier New" w:eastAsia="Times New Roman" w:hAnsi="Courier New" w:cs="Times New Roman"/>
          <w:noProof/>
          <w:kern w:val="0"/>
          <w:sz w:val="11"/>
          <w:szCs w:val="11"/>
          <w:lang w:val="en-GB" w:eastAsia="en-GB"/>
        </w:rPr>
        <w:t xml:space="preserve">    </w:t>
      </w:r>
    </w:p>
    <w:p w14:paraId="2F1542BB" w14:textId="7B456B76" w:rsidR="00FA1B0B" w:rsidRDefault="00FA1B0B" w:rsidP="00FA1B0B">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Pr>
          <w:rFonts w:ascii="Courier New" w:eastAsia="Times New Roman" w:hAnsi="Courier New" w:cs="Times New Roman"/>
          <w:noProof/>
          <w:kern w:val="0"/>
          <w:sz w:val="11"/>
          <w:szCs w:val="15"/>
          <w:lang w:val="en-GB" w:eastAsia="en-GB"/>
        </w:rPr>
        <w:lastRenderedPageBreak/>
        <w:t xml:space="preserve">  </w:t>
      </w:r>
      <w:r>
        <w:rPr>
          <w:rFonts w:ascii="Courier New" w:eastAsia="Times New Roman" w:hAnsi="Courier New" w:cs="Times New Roman"/>
          <w:noProof/>
          <w:kern w:val="0"/>
          <w:sz w:val="11"/>
          <w:szCs w:val="11"/>
          <w:lang w:val="en-GB" w:eastAsia="en-GB"/>
        </w:rPr>
        <w:t>ltm-</w:t>
      </w:r>
      <w:r w:rsidRPr="00F66682">
        <w:rPr>
          <w:rFonts w:ascii="Courier New" w:eastAsia="Times New Roman" w:hAnsi="Courier New" w:cs="Times New Roman"/>
          <w:noProof/>
          <w:kern w:val="0"/>
          <w:sz w:val="11"/>
          <w:szCs w:val="11"/>
          <w:lang w:val="en-GB" w:eastAsia="en-GB"/>
        </w:rPr>
        <w:t>radioBearerConfig</w:t>
      </w:r>
      <w:r>
        <w:rPr>
          <w:rFonts w:ascii="Courier New" w:eastAsia="Times New Roman" w:hAnsi="Courier New" w:cs="Times New Roman"/>
          <w:noProof/>
          <w:kern w:val="0"/>
          <w:sz w:val="11"/>
          <w:szCs w:val="11"/>
          <w:lang w:val="en-GB" w:eastAsia="en-GB"/>
        </w:rPr>
        <w:t>-r18</w:t>
      </w:r>
      <w:r w:rsidRPr="00F66682">
        <w:rPr>
          <w:rFonts w:ascii="Courier New" w:eastAsia="Times New Roman" w:hAnsi="Courier New" w:cs="Times New Roman"/>
          <w:noProof/>
          <w:kern w:val="0"/>
          <w:sz w:val="11"/>
          <w:szCs w:val="11"/>
          <w:lang w:val="en-GB" w:eastAsia="en-GB"/>
        </w:rPr>
        <w:t xml:space="preserve">               RadioBearerConfig                                        </w:t>
      </w:r>
      <w:r w:rsidR="004214D7" w:rsidRPr="00F66682">
        <w:rPr>
          <w:rFonts w:ascii="Courier New" w:eastAsia="Times New Roman" w:hAnsi="Courier New" w:cs="Times New Roman"/>
          <w:noProof/>
          <w:color w:val="993366"/>
          <w:kern w:val="0"/>
          <w:sz w:val="11"/>
          <w:szCs w:val="11"/>
          <w:lang w:val="en-GB" w:eastAsia="en-GB"/>
        </w:rPr>
        <w:t>OPTIONAL</w:t>
      </w:r>
      <w:r w:rsidR="004214D7" w:rsidRPr="00F66682" w:rsidDel="004214D7">
        <w:rPr>
          <w:rFonts w:ascii="Courier New" w:eastAsia="Times New Roman" w:hAnsi="Courier New" w:cs="Times New Roman"/>
          <w:noProof/>
          <w:color w:val="993366"/>
          <w:kern w:val="0"/>
          <w:sz w:val="11"/>
          <w:szCs w:val="11"/>
          <w:lang w:val="en-GB" w:eastAsia="en-GB"/>
        </w:rPr>
        <w:t xml:space="preserve"> </w:t>
      </w:r>
      <w:r w:rsidRPr="00F66682">
        <w:rPr>
          <w:rFonts w:ascii="Courier New" w:eastAsia="Times New Roman" w:hAnsi="Courier New" w:cs="Times New Roman"/>
          <w:noProof/>
          <w:kern w:val="0"/>
          <w:sz w:val="11"/>
          <w:szCs w:val="11"/>
          <w:lang w:val="en-GB" w:eastAsia="en-GB"/>
        </w:rPr>
        <w:t xml:space="preserve">, -- </w:t>
      </w:r>
      <w:r w:rsidRPr="00F21380">
        <w:rPr>
          <w:rFonts w:ascii="Courier New" w:eastAsia="Times New Roman" w:hAnsi="Courier New" w:cs="Times New Roman"/>
          <w:noProof/>
          <w:kern w:val="0"/>
          <w:sz w:val="11"/>
          <w:szCs w:val="11"/>
          <w:highlight w:val="yellow"/>
          <w:lang w:val="en-GB" w:eastAsia="en-GB"/>
        </w:rPr>
        <w:t xml:space="preserve">Need </w:t>
      </w:r>
      <w:r w:rsidR="004214D7" w:rsidRPr="00F21380">
        <w:rPr>
          <w:rFonts w:ascii="Courier New" w:eastAsia="Times New Roman" w:hAnsi="Courier New" w:cs="Times New Roman"/>
          <w:noProof/>
          <w:kern w:val="0"/>
          <w:sz w:val="11"/>
          <w:szCs w:val="11"/>
          <w:highlight w:val="yellow"/>
          <w:lang w:val="en-GB" w:eastAsia="en-GB"/>
        </w:rPr>
        <w:t>R</w:t>
      </w:r>
    </w:p>
    <w:p w14:paraId="5DADB9DA" w14:textId="39BDA73E" w:rsidR="00FA1B0B" w:rsidRDefault="00FA1B0B" w:rsidP="00FA1B0B">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Pr>
          <w:rFonts w:ascii="Courier New" w:eastAsia="Times New Roman" w:hAnsi="Courier New" w:cs="Times New Roman"/>
          <w:noProof/>
          <w:kern w:val="0"/>
          <w:sz w:val="11"/>
          <w:szCs w:val="15"/>
          <w:lang w:val="en-GB" w:eastAsia="en-GB"/>
        </w:rPr>
        <w:t xml:space="preserve">  </w:t>
      </w:r>
      <w:r>
        <w:rPr>
          <w:rFonts w:ascii="Courier New" w:eastAsia="Times New Roman" w:hAnsi="Courier New" w:cs="Times New Roman"/>
          <w:noProof/>
          <w:kern w:val="0"/>
          <w:sz w:val="11"/>
          <w:szCs w:val="11"/>
          <w:lang w:val="en-GB" w:eastAsia="en-GB"/>
        </w:rPr>
        <w:t>ltm-</w:t>
      </w:r>
      <w:r w:rsidRPr="00F66682">
        <w:rPr>
          <w:rFonts w:ascii="Courier New" w:eastAsia="Times New Roman" w:hAnsi="Courier New" w:cs="Times New Roman"/>
          <w:noProof/>
          <w:kern w:val="0"/>
          <w:sz w:val="11"/>
          <w:szCs w:val="11"/>
          <w:lang w:val="en-GB" w:eastAsia="en-GB"/>
        </w:rPr>
        <w:t>measConfig</w:t>
      </w:r>
      <w:r>
        <w:rPr>
          <w:rFonts w:ascii="Courier New" w:eastAsia="Times New Roman" w:hAnsi="Courier New" w:cs="Times New Roman"/>
          <w:noProof/>
          <w:kern w:val="0"/>
          <w:sz w:val="11"/>
          <w:szCs w:val="11"/>
          <w:lang w:val="en-GB" w:eastAsia="en-GB"/>
        </w:rPr>
        <w:t>-r18</w:t>
      </w:r>
      <w:r w:rsidRPr="00F66682">
        <w:rPr>
          <w:rFonts w:ascii="Courier New" w:eastAsia="Times New Roman" w:hAnsi="Courier New" w:cs="Times New Roman"/>
          <w:noProof/>
          <w:kern w:val="0"/>
          <w:sz w:val="11"/>
          <w:szCs w:val="11"/>
          <w:lang w:val="en-GB" w:eastAsia="en-GB"/>
        </w:rPr>
        <w:t xml:space="preserve">                      MeasConfig                                               </w:t>
      </w:r>
      <w:r w:rsidRPr="00F66682">
        <w:rPr>
          <w:rFonts w:ascii="Courier New" w:eastAsia="Times New Roman" w:hAnsi="Courier New" w:cs="Times New Roman"/>
          <w:noProof/>
          <w:color w:val="993366"/>
          <w:kern w:val="0"/>
          <w:sz w:val="11"/>
          <w:szCs w:val="11"/>
          <w:lang w:val="en-GB" w:eastAsia="en-GB"/>
        </w:rPr>
        <w:t>OPTIONAL</w:t>
      </w:r>
      <w:r w:rsidRPr="00F66682">
        <w:rPr>
          <w:rFonts w:ascii="Courier New" w:eastAsia="Times New Roman" w:hAnsi="Courier New" w:cs="Times New Roman"/>
          <w:noProof/>
          <w:kern w:val="0"/>
          <w:sz w:val="11"/>
          <w:szCs w:val="11"/>
          <w:lang w:val="en-GB" w:eastAsia="en-GB"/>
        </w:rPr>
        <w:t>,</w:t>
      </w:r>
      <w:r w:rsidRPr="00F66682">
        <w:rPr>
          <w:rFonts w:ascii="Courier New" w:eastAsia="Times New Roman" w:hAnsi="Courier New" w:cs="Times New Roman"/>
          <w:noProof/>
          <w:color w:val="993366"/>
          <w:kern w:val="0"/>
          <w:sz w:val="11"/>
          <w:szCs w:val="11"/>
          <w:lang w:val="en-GB" w:eastAsia="en-GB"/>
        </w:rPr>
        <w:t xml:space="preserve"> </w:t>
      </w:r>
      <w:r w:rsidR="00975779">
        <w:rPr>
          <w:rFonts w:ascii="Courier New" w:eastAsia="Times New Roman" w:hAnsi="Courier New" w:cs="Times New Roman"/>
          <w:noProof/>
          <w:color w:val="993366"/>
          <w:kern w:val="0"/>
          <w:sz w:val="11"/>
          <w:szCs w:val="11"/>
          <w:lang w:val="en-GB" w:eastAsia="en-GB"/>
        </w:rPr>
        <w:t xml:space="preserve"> </w:t>
      </w:r>
      <w:r w:rsidRPr="00F66682">
        <w:rPr>
          <w:rFonts w:ascii="Courier New" w:eastAsia="Times New Roman" w:hAnsi="Courier New" w:cs="Times New Roman"/>
          <w:noProof/>
          <w:kern w:val="0"/>
          <w:sz w:val="11"/>
          <w:szCs w:val="11"/>
          <w:lang w:val="en-GB" w:eastAsia="en-GB"/>
        </w:rPr>
        <w:t xml:space="preserve">-- </w:t>
      </w:r>
      <w:r w:rsidRPr="00F21380">
        <w:rPr>
          <w:rFonts w:ascii="Courier New" w:eastAsia="Times New Roman" w:hAnsi="Courier New" w:cs="Times New Roman"/>
          <w:noProof/>
          <w:kern w:val="0"/>
          <w:sz w:val="11"/>
          <w:szCs w:val="11"/>
          <w:highlight w:val="yellow"/>
          <w:lang w:val="en-GB" w:eastAsia="en-GB"/>
        </w:rPr>
        <w:t xml:space="preserve">Need </w:t>
      </w:r>
      <w:r w:rsidR="004214D7" w:rsidRPr="00F21380">
        <w:rPr>
          <w:rFonts w:ascii="Courier New" w:eastAsia="Times New Roman" w:hAnsi="Courier New" w:cs="Times New Roman"/>
          <w:noProof/>
          <w:kern w:val="0"/>
          <w:sz w:val="11"/>
          <w:szCs w:val="11"/>
          <w:highlight w:val="yellow"/>
          <w:lang w:val="en-GB" w:eastAsia="en-GB"/>
        </w:rPr>
        <w:t>R</w:t>
      </w:r>
    </w:p>
    <w:p w14:paraId="6CBFD754" w14:textId="3BC5C566" w:rsidR="00FA1B0B" w:rsidRDefault="00FA1B0B" w:rsidP="00FA1B0B">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Pr>
          <w:rFonts w:ascii="Courier New" w:eastAsia="Times New Roman" w:hAnsi="Courier New" w:cs="Times New Roman"/>
          <w:noProof/>
          <w:kern w:val="0"/>
          <w:sz w:val="11"/>
          <w:szCs w:val="15"/>
          <w:lang w:val="en-GB" w:eastAsia="en-GB"/>
        </w:rPr>
        <w:t xml:space="preserve">  </w:t>
      </w:r>
      <w:r w:rsidRPr="00F66682">
        <w:rPr>
          <w:rFonts w:ascii="Courier New" w:eastAsia="Times New Roman" w:hAnsi="Courier New" w:cs="Times New Roman"/>
          <w:noProof/>
          <w:kern w:val="0"/>
          <w:sz w:val="11"/>
          <w:szCs w:val="11"/>
          <w:lang w:val="en-GB" w:eastAsia="en-GB"/>
        </w:rPr>
        <w:t>dedicatedSIB1-Delivery</w:t>
      </w:r>
      <w:r>
        <w:rPr>
          <w:rFonts w:ascii="Courier New" w:eastAsia="Times New Roman" w:hAnsi="Courier New" w:cs="Times New Roman"/>
          <w:noProof/>
          <w:kern w:val="0"/>
          <w:sz w:val="11"/>
          <w:szCs w:val="11"/>
          <w:lang w:val="en-GB" w:eastAsia="en-GB"/>
        </w:rPr>
        <w:t>-r18</w:t>
      </w:r>
      <w:r w:rsidRPr="00F66682">
        <w:rPr>
          <w:rFonts w:ascii="Courier New" w:eastAsia="Times New Roman" w:hAnsi="Courier New" w:cs="Times New Roman"/>
          <w:noProof/>
          <w:kern w:val="0"/>
          <w:sz w:val="11"/>
          <w:szCs w:val="11"/>
          <w:lang w:val="en-GB" w:eastAsia="en-GB"/>
        </w:rPr>
        <w:t xml:space="preserve">              </w:t>
      </w:r>
      <w:r w:rsidRPr="003A118D">
        <w:rPr>
          <w:rFonts w:ascii="Courier New" w:eastAsia="Times New Roman" w:hAnsi="Courier New" w:cs="Times New Roman"/>
          <w:noProof/>
          <w:color w:val="993366"/>
          <w:kern w:val="0"/>
          <w:sz w:val="11"/>
          <w:szCs w:val="11"/>
          <w:lang w:val="en-GB" w:eastAsia="en-GB"/>
        </w:rPr>
        <w:t>OCTET STRING</w:t>
      </w:r>
      <w:r w:rsidRPr="00F66682">
        <w:rPr>
          <w:rFonts w:ascii="Courier New" w:eastAsia="Times New Roman" w:hAnsi="Courier New" w:cs="Times New Roman"/>
          <w:noProof/>
          <w:kern w:val="0"/>
          <w:sz w:val="11"/>
          <w:szCs w:val="11"/>
          <w:lang w:val="en-GB" w:eastAsia="en-GB"/>
        </w:rPr>
        <w:t xml:space="preserve"> (CONTAINING SIB1)                           </w:t>
      </w:r>
      <w:r w:rsidRPr="00F66682">
        <w:rPr>
          <w:rFonts w:ascii="Courier New" w:eastAsia="Times New Roman" w:hAnsi="Courier New" w:cs="Times New Roman"/>
          <w:noProof/>
          <w:color w:val="993366"/>
          <w:kern w:val="0"/>
          <w:sz w:val="11"/>
          <w:szCs w:val="11"/>
          <w:lang w:val="en-GB" w:eastAsia="en-GB"/>
        </w:rPr>
        <w:t>OPTIONAL</w:t>
      </w:r>
      <w:r w:rsidRPr="00F66682">
        <w:rPr>
          <w:rFonts w:ascii="Courier New" w:eastAsia="Times New Roman" w:hAnsi="Courier New" w:cs="Times New Roman"/>
          <w:noProof/>
          <w:kern w:val="0"/>
          <w:sz w:val="11"/>
          <w:szCs w:val="11"/>
          <w:lang w:val="en-GB" w:eastAsia="en-GB"/>
        </w:rPr>
        <w:t>,</w:t>
      </w:r>
      <w:r w:rsidR="00975779">
        <w:rPr>
          <w:rFonts w:ascii="Courier New" w:eastAsia="Times New Roman" w:hAnsi="Courier New" w:cs="Times New Roman"/>
          <w:noProof/>
          <w:kern w:val="0"/>
          <w:sz w:val="11"/>
          <w:szCs w:val="11"/>
          <w:lang w:val="en-GB" w:eastAsia="en-GB"/>
        </w:rPr>
        <w:t xml:space="preserve"> </w:t>
      </w:r>
      <w:r w:rsidRPr="00F66682">
        <w:rPr>
          <w:rFonts w:ascii="Courier New" w:eastAsia="Times New Roman" w:hAnsi="Courier New" w:cs="Times New Roman"/>
          <w:noProof/>
          <w:kern w:val="0"/>
          <w:sz w:val="11"/>
          <w:szCs w:val="11"/>
          <w:lang w:val="en-GB" w:eastAsia="en-GB"/>
        </w:rPr>
        <w:t xml:space="preserve"> -- </w:t>
      </w:r>
      <w:r w:rsidRPr="00F21380">
        <w:rPr>
          <w:rFonts w:ascii="Courier New" w:eastAsia="Times New Roman" w:hAnsi="Courier New" w:cs="Times New Roman"/>
          <w:noProof/>
          <w:kern w:val="0"/>
          <w:sz w:val="11"/>
          <w:szCs w:val="11"/>
          <w:highlight w:val="yellow"/>
          <w:lang w:val="en-GB" w:eastAsia="en-GB"/>
        </w:rPr>
        <w:t xml:space="preserve">Need </w:t>
      </w:r>
      <w:r w:rsidR="004214D7" w:rsidRPr="00F21380">
        <w:rPr>
          <w:rFonts w:ascii="Courier New" w:eastAsia="Times New Roman" w:hAnsi="Courier New" w:cs="Times New Roman"/>
          <w:noProof/>
          <w:kern w:val="0"/>
          <w:sz w:val="11"/>
          <w:szCs w:val="11"/>
          <w:highlight w:val="yellow"/>
          <w:lang w:val="en-GB" w:eastAsia="en-GB"/>
        </w:rPr>
        <w:t>R</w:t>
      </w:r>
    </w:p>
    <w:p w14:paraId="16B4AA61" w14:textId="77777777" w:rsidR="00FA1B0B" w:rsidRDefault="00FA1B0B" w:rsidP="00FA1B0B">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Pr>
          <w:rFonts w:ascii="Courier New" w:eastAsia="Times New Roman" w:hAnsi="Courier New" w:cs="Times New Roman"/>
          <w:noProof/>
          <w:kern w:val="0"/>
          <w:sz w:val="11"/>
          <w:szCs w:val="15"/>
          <w:lang w:val="en-GB" w:eastAsia="en-GB"/>
        </w:rPr>
        <w:t xml:space="preserve">  </w:t>
      </w:r>
      <w:r w:rsidRPr="00F66682">
        <w:rPr>
          <w:rFonts w:ascii="Courier New" w:eastAsia="Times New Roman" w:hAnsi="Courier New" w:cs="Times New Roman"/>
          <w:noProof/>
          <w:kern w:val="0"/>
          <w:sz w:val="11"/>
          <w:szCs w:val="11"/>
          <w:lang w:val="en-GB" w:eastAsia="en-GB"/>
        </w:rPr>
        <w:t xml:space="preserve">nonCriticalExtension                    SEQUENCE {}                                              </w:t>
      </w:r>
      <w:r w:rsidRPr="00F66682">
        <w:rPr>
          <w:rFonts w:ascii="Courier New" w:eastAsia="Times New Roman" w:hAnsi="Courier New" w:cs="Times New Roman"/>
          <w:noProof/>
          <w:color w:val="993366"/>
          <w:kern w:val="0"/>
          <w:sz w:val="11"/>
          <w:szCs w:val="11"/>
          <w:lang w:val="en-GB" w:eastAsia="en-GB"/>
        </w:rPr>
        <w:t>OPTIONAL</w:t>
      </w:r>
    </w:p>
    <w:p w14:paraId="57848FDF" w14:textId="698A21A9" w:rsidR="006B6FC9" w:rsidRPr="002214FC" w:rsidRDefault="00FA1B0B" w:rsidP="002214FC">
      <w:pPr>
        <w:widowControl/>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1"/>
          <w:szCs w:val="15"/>
          <w:lang w:val="en-GB" w:eastAsia="en-GB"/>
        </w:rPr>
      </w:pPr>
      <w:r w:rsidRPr="003B3EBA">
        <w:rPr>
          <w:rFonts w:ascii="Courier New" w:eastAsia="Times New Roman" w:hAnsi="Courier New" w:cs="Times New Roman"/>
          <w:noProof/>
          <w:kern w:val="0"/>
          <w:sz w:val="11"/>
          <w:szCs w:val="11"/>
          <w:lang w:val="en-GB" w:eastAsia="en-GB"/>
        </w:rPr>
        <w:t>}</w:t>
      </w:r>
    </w:p>
    <w:p w14:paraId="1BBEBAD8" w14:textId="62B49D09" w:rsidR="004214D7" w:rsidRPr="00F21380" w:rsidRDefault="004214D7" w:rsidP="00A844BF">
      <w:pPr>
        <w:spacing w:after="120"/>
        <w:rPr>
          <w:rFonts w:ascii="Times New Roman" w:hAnsi="Times New Roman" w:cs="Times New Roman"/>
          <w:sz w:val="20"/>
          <w:szCs w:val="20"/>
        </w:rPr>
      </w:pPr>
      <w:r w:rsidRPr="00F21380">
        <w:rPr>
          <w:rFonts w:ascii="Times New Roman" w:hAnsi="Times New Roman" w:cs="Times New Roman"/>
          <w:sz w:val="20"/>
          <w:szCs w:val="20"/>
        </w:rPr>
        <w:t xml:space="preserve">To allow the network to </w:t>
      </w:r>
      <w:r w:rsidRPr="00390308">
        <w:rPr>
          <w:rFonts w:ascii="Times New Roman" w:hAnsi="Times New Roman" w:cs="Times New Roman"/>
          <w:sz w:val="20"/>
          <w:szCs w:val="20"/>
        </w:rPr>
        <w:t xml:space="preserve">release </w:t>
      </w:r>
      <w:r>
        <w:rPr>
          <w:rFonts w:ascii="Times New Roman" w:hAnsi="Times New Roman" w:cs="Times New Roman"/>
          <w:sz w:val="20"/>
          <w:szCs w:val="20"/>
        </w:rPr>
        <w:t xml:space="preserve">the values </w:t>
      </w:r>
      <w:r w:rsidRPr="00F21380">
        <w:rPr>
          <w:rFonts w:ascii="Times New Roman" w:hAnsi="Times New Roman" w:cs="Times New Roman"/>
          <w:sz w:val="20"/>
          <w:szCs w:val="20"/>
        </w:rPr>
        <w:t xml:space="preserve">configured </w:t>
      </w:r>
      <w:r>
        <w:rPr>
          <w:rFonts w:ascii="Times New Roman" w:hAnsi="Times New Roman" w:cs="Times New Roman"/>
          <w:sz w:val="20"/>
          <w:szCs w:val="20"/>
        </w:rPr>
        <w:t xml:space="preserve">previously to the </w:t>
      </w:r>
      <w:r>
        <w:rPr>
          <w:rFonts w:ascii="Times New Roman" w:hAnsi="Times New Roman" w:cs="Times New Roman" w:hint="eastAsia"/>
          <w:sz w:val="20"/>
          <w:szCs w:val="20"/>
        </w:rPr>
        <w:t>optional</w:t>
      </w:r>
      <w:r>
        <w:rPr>
          <w:rFonts w:ascii="Times New Roman" w:hAnsi="Times New Roman" w:cs="Times New Roman"/>
          <w:sz w:val="20"/>
          <w:szCs w:val="20"/>
        </w:rPr>
        <w:t xml:space="preserve"> IEs, the need code for the </w:t>
      </w:r>
      <w:r>
        <w:rPr>
          <w:rFonts w:ascii="Times New Roman" w:hAnsi="Times New Roman" w:cs="Times New Roman" w:hint="eastAsia"/>
          <w:sz w:val="20"/>
          <w:szCs w:val="20"/>
        </w:rPr>
        <w:t>optional</w:t>
      </w:r>
      <w:r>
        <w:rPr>
          <w:rFonts w:ascii="Times New Roman" w:hAnsi="Times New Roman" w:cs="Times New Roman"/>
          <w:sz w:val="20"/>
          <w:szCs w:val="20"/>
        </w:rPr>
        <w:t xml:space="preserve"> IEs should be Need R, as highlighted above.</w:t>
      </w:r>
    </w:p>
    <w:p w14:paraId="6C4C9A5B" w14:textId="2C877F98" w:rsidR="00A844BF" w:rsidRDefault="00A844BF" w:rsidP="00A844BF">
      <w:pPr>
        <w:spacing w:after="120"/>
        <w:rPr>
          <w:rFonts w:ascii="Times New Roman" w:eastAsia="宋体" w:hAnsi="Times New Roman" w:cs="Times New Roman"/>
          <w:b/>
          <w:bCs/>
          <w:sz w:val="20"/>
          <w:szCs w:val="20"/>
          <w:lang w:val="en-GB"/>
        </w:rPr>
      </w:pPr>
      <w:r w:rsidRPr="002C6938">
        <w:rPr>
          <w:rFonts w:ascii="Times New Roman" w:eastAsia="宋体" w:hAnsi="Times New Roman" w:cs="Times New Roman"/>
          <w:b/>
          <w:bCs/>
          <w:sz w:val="20"/>
          <w:szCs w:val="20"/>
          <w:lang w:val="en-GB"/>
        </w:rPr>
        <w:t xml:space="preserve">Proposal </w:t>
      </w:r>
      <w:r w:rsidR="006B6FC9">
        <w:rPr>
          <w:rFonts w:ascii="Times New Roman" w:eastAsia="宋体" w:hAnsi="Times New Roman" w:cs="Times New Roman"/>
          <w:b/>
          <w:bCs/>
          <w:sz w:val="20"/>
          <w:szCs w:val="20"/>
          <w:lang w:val="en-GB"/>
        </w:rPr>
        <w:t>2</w:t>
      </w:r>
      <w:r w:rsidRPr="002C6938">
        <w:rPr>
          <w:rFonts w:ascii="Times New Roman" w:eastAsia="宋体" w:hAnsi="Times New Roman" w:cs="Times New Roman"/>
          <w:b/>
          <w:bCs/>
          <w:sz w:val="20"/>
          <w:szCs w:val="20"/>
          <w:lang w:val="en-GB"/>
        </w:rPr>
        <w:t xml:space="preserve">: </w:t>
      </w:r>
      <w:proofErr w:type="gramStart"/>
      <w:r w:rsidR="00586158" w:rsidRPr="00586158">
        <w:rPr>
          <w:rFonts w:ascii="Times New Roman" w:eastAsia="宋体" w:hAnsi="Times New Roman" w:cs="Times New Roman"/>
          <w:b/>
          <w:bCs/>
          <w:sz w:val="20"/>
          <w:szCs w:val="20"/>
          <w:lang w:val="en-GB"/>
        </w:rPr>
        <w:t>A</w:t>
      </w:r>
      <w:proofErr w:type="gramEnd"/>
      <w:r w:rsidR="0060659D">
        <w:rPr>
          <w:rFonts w:ascii="Times New Roman" w:eastAsia="宋体" w:hAnsi="Times New Roman" w:cs="Times New Roman"/>
          <w:b/>
          <w:bCs/>
          <w:sz w:val="20"/>
          <w:szCs w:val="20"/>
          <w:lang w:val="en-GB"/>
        </w:rPr>
        <w:t xml:space="preserve"> </w:t>
      </w:r>
      <w:r w:rsidR="00586158" w:rsidRPr="00586158">
        <w:rPr>
          <w:rFonts w:ascii="Times New Roman" w:eastAsia="宋体" w:hAnsi="Times New Roman" w:cs="Times New Roman"/>
          <w:b/>
          <w:bCs/>
          <w:sz w:val="20"/>
          <w:szCs w:val="20"/>
          <w:lang w:val="en-GB"/>
        </w:rPr>
        <w:t>LTM-CandidatesConfigToAddMod IE is introduced to carry the pre-configured RRC information for each candidate Cell Group. Need R is applied to the optional IEs included</w:t>
      </w:r>
      <w:r w:rsidR="00FA1B0B">
        <w:rPr>
          <w:rFonts w:ascii="Times New Roman" w:eastAsia="宋体" w:hAnsi="Times New Roman" w:cs="Times New Roman"/>
          <w:b/>
          <w:bCs/>
          <w:sz w:val="20"/>
          <w:szCs w:val="20"/>
          <w:lang w:val="en-GB"/>
        </w:rPr>
        <w:t>.</w:t>
      </w:r>
    </w:p>
    <w:p w14:paraId="2C3BF19F" w14:textId="7BDF422A" w:rsidR="00813890" w:rsidRPr="0052511E" w:rsidRDefault="00A7715F" w:rsidP="00BC052B">
      <w:pPr>
        <w:keepNext/>
        <w:numPr>
          <w:ilvl w:val="1"/>
          <w:numId w:val="1"/>
        </w:numPr>
        <w:tabs>
          <w:tab w:val="left" w:pos="567"/>
        </w:tabs>
        <w:spacing w:before="180" w:after="180"/>
        <w:outlineLvl w:val="1"/>
        <w:rPr>
          <w:rFonts w:ascii="Arial" w:eastAsia="MS Mincho" w:hAnsi="Arial" w:cs="Arial"/>
          <w:iCs/>
          <w:sz w:val="30"/>
          <w:szCs w:val="30"/>
        </w:rPr>
      </w:pPr>
      <w:r>
        <w:rPr>
          <w:rFonts w:ascii="Arial" w:eastAsia="MS Mincho" w:hAnsi="Arial" w:cs="Arial"/>
          <w:iCs/>
          <w:sz w:val="30"/>
          <w:szCs w:val="30"/>
        </w:rPr>
        <w:t>Delta configuration</w:t>
      </w:r>
    </w:p>
    <w:p w14:paraId="14622D93" w14:textId="6F7B58FD" w:rsidR="00885D87" w:rsidRPr="0052511E" w:rsidRDefault="00885D87" w:rsidP="00CC479C">
      <w:pPr>
        <w:spacing w:after="120"/>
        <w:rPr>
          <w:rFonts w:ascii="Times New Roman" w:hAnsi="Times New Roman" w:cs="Times New Roman"/>
          <w:sz w:val="20"/>
          <w:szCs w:val="20"/>
        </w:rPr>
      </w:pPr>
      <w:bookmarkStart w:id="7" w:name="_Hlk117151738"/>
      <w:bookmarkEnd w:id="5"/>
      <w:r w:rsidRPr="0052511E">
        <w:rPr>
          <w:rFonts w:ascii="Times New Roman" w:hAnsi="Times New Roman" w:cs="Times New Roman"/>
          <w:sz w:val="20"/>
          <w:szCs w:val="20"/>
        </w:rPr>
        <w:t>In RAN2</w:t>
      </w:r>
      <w:r w:rsidRPr="0052511E">
        <w:rPr>
          <w:rFonts w:ascii="Times New Roman" w:hAnsi="Times New Roman" w:cs="Times New Roman" w:hint="eastAsia"/>
          <w:sz w:val="20"/>
          <w:szCs w:val="20"/>
        </w:rPr>
        <w:t>#</w:t>
      </w:r>
      <w:r w:rsidRPr="0052511E">
        <w:rPr>
          <w:rFonts w:ascii="Times New Roman" w:hAnsi="Times New Roman" w:cs="Times New Roman"/>
          <w:sz w:val="20"/>
          <w:szCs w:val="20"/>
        </w:rPr>
        <w:t>119</w:t>
      </w:r>
      <w:r w:rsidR="0052511E" w:rsidRPr="0052511E">
        <w:rPr>
          <w:rFonts w:ascii="Times New Roman" w:hAnsi="Times New Roman" w:cs="Times New Roman"/>
          <w:sz w:val="20"/>
          <w:szCs w:val="20"/>
        </w:rPr>
        <w:t>bis</w:t>
      </w:r>
      <w:r w:rsidRPr="0052511E">
        <w:rPr>
          <w:rFonts w:ascii="Times New Roman" w:hAnsi="Times New Roman" w:cs="Times New Roman" w:hint="eastAsia"/>
          <w:sz w:val="20"/>
          <w:szCs w:val="20"/>
        </w:rPr>
        <w:t>-e</w:t>
      </w:r>
      <w:r w:rsidR="0052511E" w:rsidRPr="0052511E">
        <w:rPr>
          <w:rFonts w:ascii="Times New Roman" w:hAnsi="Times New Roman" w:cs="Times New Roman"/>
          <w:sz w:val="20"/>
          <w:szCs w:val="20"/>
        </w:rPr>
        <w:t xml:space="preserve"> </w:t>
      </w:r>
      <w:r w:rsidRPr="0052511E">
        <w:rPr>
          <w:rFonts w:ascii="Times New Roman" w:hAnsi="Times New Roman" w:cs="Times New Roman"/>
          <w:sz w:val="20"/>
          <w:szCs w:val="20"/>
        </w:rPr>
        <w:t xml:space="preserve">meeting, RAN2 agreed that </w:t>
      </w:r>
      <w:r w:rsidR="001B07F3">
        <w:rPr>
          <w:rFonts w:ascii="Times New Roman" w:hAnsi="Times New Roman" w:cs="Times New Roman"/>
          <w:sz w:val="20"/>
          <w:szCs w:val="20"/>
        </w:rPr>
        <w:t>LTM</w:t>
      </w:r>
      <w:r w:rsidRPr="0052511E">
        <w:rPr>
          <w:rFonts w:ascii="Times New Roman" w:hAnsi="Times New Roman" w:cs="Times New Roman"/>
          <w:sz w:val="20"/>
          <w:szCs w:val="20"/>
        </w:rPr>
        <w:t xml:space="preserve"> could support the delta configuration for candidate configurations. </w:t>
      </w:r>
    </w:p>
    <w:tbl>
      <w:tblPr>
        <w:tblStyle w:val="a5"/>
        <w:tblW w:w="0" w:type="auto"/>
        <w:tblInd w:w="108" w:type="dxa"/>
        <w:tblLook w:val="04A0" w:firstRow="1" w:lastRow="0" w:firstColumn="1" w:lastColumn="0" w:noHBand="0" w:noVBand="1"/>
      </w:tblPr>
      <w:tblGrid>
        <w:gridCol w:w="8818"/>
      </w:tblGrid>
      <w:tr w:rsidR="0052511E" w:rsidRPr="0052511E" w14:paraId="71417098" w14:textId="77777777" w:rsidTr="00883488">
        <w:tc>
          <w:tcPr>
            <w:tcW w:w="8818" w:type="dxa"/>
          </w:tcPr>
          <w:p w14:paraId="2C9F2B00" w14:textId="15380E89" w:rsidR="006B6FC9" w:rsidRPr="006B6FC9" w:rsidRDefault="0052511E" w:rsidP="006A5F2B">
            <w:pPr>
              <w:widowControl/>
              <w:numPr>
                <w:ilvl w:val="0"/>
                <w:numId w:val="3"/>
              </w:numPr>
              <w:spacing w:after="120"/>
              <w:ind w:left="357" w:hanging="357"/>
              <w:rPr>
                <w:rFonts w:ascii="Times New Roman" w:hAnsi="Times New Roman" w:cs="Times New Roman"/>
                <w:bCs/>
                <w:kern w:val="0"/>
                <w:sz w:val="20"/>
                <w:szCs w:val="20"/>
                <w:lang w:val="en-GB"/>
              </w:rPr>
            </w:pPr>
            <w:r w:rsidRPr="0052511E">
              <w:rPr>
                <w:rFonts w:ascii="Times New Roman" w:eastAsia="MS Mincho" w:hAnsi="Times New Roman" w:cs="Times New Roman"/>
                <w:bCs/>
                <w:kern w:val="0"/>
                <w:sz w:val="20"/>
                <w:szCs w:val="20"/>
                <w:lang w:val="en-GB" w:eastAsia="en-GB"/>
              </w:rPr>
              <w:t>For L1L2 mobility will support that candidate configurations are delta configuration on top of reference configuration. FFS if the reference configuration is a separate reference configuration or e.g. the current configuration.</w:t>
            </w:r>
          </w:p>
        </w:tc>
      </w:tr>
    </w:tbl>
    <w:p w14:paraId="5BB638A9" w14:textId="482C0D53" w:rsidR="006B6FC9" w:rsidRPr="002214FC" w:rsidRDefault="006B6FC9" w:rsidP="00CC479C">
      <w:pPr>
        <w:spacing w:after="120"/>
        <w:rPr>
          <w:rFonts w:ascii="Times New Roman" w:hAnsi="Times New Roman" w:cs="Times New Roman"/>
          <w:sz w:val="20"/>
          <w:szCs w:val="20"/>
          <w:lang w:val="en-GB"/>
        </w:rPr>
      </w:pPr>
      <w:r>
        <w:rPr>
          <w:rFonts w:ascii="Times New Roman" w:hAnsi="Times New Roman" w:cs="Times New Roman"/>
          <w:sz w:val="20"/>
          <w:szCs w:val="20"/>
        </w:rPr>
        <w:t xml:space="preserve">And in RAN2#120 meeting, RAN2 further discussed the reference configuration and concluded that the reference configuration is </w:t>
      </w:r>
      <w:r w:rsidR="00CC479C">
        <w:rPr>
          <w:rFonts w:ascii="Times New Roman" w:hAnsi="Times New Roman" w:cs="Times New Roman"/>
          <w:sz w:val="20"/>
          <w:szCs w:val="20"/>
        </w:rPr>
        <w:t xml:space="preserve">managed </w:t>
      </w:r>
      <w:r w:rsidR="00C41FAA">
        <w:rPr>
          <w:rFonts w:ascii="Times New Roman" w:hAnsi="Times New Roman" w:cs="Times New Roman"/>
          <w:sz w:val="20"/>
          <w:szCs w:val="20"/>
        </w:rPr>
        <w:t>separately</w:t>
      </w:r>
      <w:r w:rsidR="006431C0">
        <w:rPr>
          <w:rFonts w:ascii="Times New Roman" w:hAnsi="Times New Roman" w:cs="Times New Roman"/>
          <w:sz w:val="20"/>
          <w:szCs w:val="20"/>
        </w:rPr>
        <w:t>.</w:t>
      </w:r>
      <w:r>
        <w:rPr>
          <w:rFonts w:ascii="Times New Roman" w:hAnsi="Times New Roman" w:cs="Times New Roman"/>
          <w:sz w:val="20"/>
          <w:szCs w:val="20"/>
        </w:rPr>
        <w:t xml:space="preserve"> </w:t>
      </w:r>
      <w:r w:rsidR="007121E5">
        <w:rPr>
          <w:rFonts w:ascii="Times New Roman" w:hAnsi="Times New Roman" w:cs="Times New Roman"/>
          <w:sz w:val="20"/>
          <w:szCs w:val="20"/>
        </w:rPr>
        <w:t xml:space="preserve">That </w:t>
      </w:r>
      <w:r w:rsidR="007121E5">
        <w:rPr>
          <w:rFonts w:ascii="Times New Roman" w:hAnsi="Times New Roman" w:cs="Times New Roman"/>
          <w:sz w:val="20"/>
          <w:szCs w:val="20"/>
          <w:lang w:val="en-GB"/>
        </w:rPr>
        <w:t xml:space="preserve">is to say, a candidate configuration couldn’t be a reference </w:t>
      </w:r>
      <w:r w:rsidR="00FE5CEC">
        <w:rPr>
          <w:rFonts w:ascii="Times New Roman" w:hAnsi="Times New Roman" w:cs="Times New Roman"/>
          <w:sz w:val="20"/>
          <w:szCs w:val="20"/>
          <w:lang w:val="en-GB"/>
        </w:rPr>
        <w:t>configuration</w:t>
      </w:r>
      <w:r w:rsidR="007121E5">
        <w:rPr>
          <w:rFonts w:ascii="Times New Roman" w:hAnsi="Times New Roman" w:cs="Times New Roman"/>
          <w:sz w:val="20"/>
          <w:szCs w:val="20"/>
          <w:lang w:val="en-GB"/>
        </w:rPr>
        <w:t xml:space="preserve"> if no other indication.</w:t>
      </w:r>
    </w:p>
    <w:tbl>
      <w:tblPr>
        <w:tblStyle w:val="a5"/>
        <w:tblW w:w="0" w:type="auto"/>
        <w:tblInd w:w="108" w:type="dxa"/>
        <w:tblLook w:val="04A0" w:firstRow="1" w:lastRow="0" w:firstColumn="1" w:lastColumn="0" w:noHBand="0" w:noVBand="1"/>
      </w:tblPr>
      <w:tblGrid>
        <w:gridCol w:w="8952"/>
      </w:tblGrid>
      <w:tr w:rsidR="006B6FC9" w14:paraId="00ADD3E6" w14:textId="77777777" w:rsidTr="00883488">
        <w:tc>
          <w:tcPr>
            <w:tcW w:w="8952" w:type="dxa"/>
          </w:tcPr>
          <w:p w14:paraId="72771A88" w14:textId="77777777" w:rsidR="006B6FC9" w:rsidRPr="00E878C3" w:rsidRDefault="006B6FC9" w:rsidP="006A5F2B">
            <w:pPr>
              <w:widowControl/>
              <w:numPr>
                <w:ilvl w:val="0"/>
                <w:numId w:val="3"/>
              </w:numPr>
              <w:spacing w:after="120"/>
              <w:ind w:left="357" w:hanging="357"/>
              <w:rPr>
                <w:rFonts w:ascii="Times New Roman" w:eastAsia="MS Mincho" w:hAnsi="Times New Roman" w:cs="Times New Roman"/>
                <w:bCs/>
                <w:kern w:val="0"/>
                <w:sz w:val="20"/>
                <w:szCs w:val="20"/>
                <w:lang w:val="en-GB" w:eastAsia="en-GB"/>
              </w:rPr>
            </w:pPr>
            <w:r w:rsidRPr="00E878C3">
              <w:rPr>
                <w:rFonts w:ascii="Times New Roman" w:eastAsia="MS Mincho" w:hAnsi="Times New Roman" w:cs="Times New Roman"/>
                <w:bCs/>
                <w:kern w:val="0"/>
                <w:sz w:val="20"/>
                <w:szCs w:val="20"/>
                <w:lang w:val="en-GB" w:eastAsia="en-GB"/>
              </w:rPr>
              <w:t>A UE stores the reference configuration as a separate configuration.</w:t>
            </w:r>
          </w:p>
          <w:p w14:paraId="3D94632F" w14:textId="0EA32894" w:rsidR="006B6FC9" w:rsidRPr="002214FC" w:rsidRDefault="006B6FC9" w:rsidP="006A5F2B">
            <w:pPr>
              <w:widowControl/>
              <w:numPr>
                <w:ilvl w:val="0"/>
                <w:numId w:val="3"/>
              </w:numPr>
              <w:spacing w:after="120"/>
              <w:ind w:left="357" w:hanging="357"/>
              <w:rPr>
                <w:rFonts w:ascii="Times New Roman" w:eastAsia="MS Mincho" w:hAnsi="Times New Roman" w:cs="Times New Roman"/>
                <w:bCs/>
                <w:kern w:val="0"/>
                <w:sz w:val="20"/>
                <w:szCs w:val="20"/>
                <w:lang w:val="en-GB" w:eastAsia="en-GB"/>
              </w:rPr>
            </w:pPr>
            <w:r w:rsidRPr="00E878C3">
              <w:rPr>
                <w:rFonts w:ascii="Times New Roman" w:eastAsia="MS Mincho" w:hAnsi="Times New Roman" w:cs="Times New Roman"/>
                <w:bCs/>
                <w:kern w:val="0"/>
                <w:sz w:val="20"/>
                <w:szCs w:val="20"/>
                <w:lang w:val="en-GB" w:eastAsia="en-GB"/>
              </w:rPr>
              <w:t>The reference configuration is managed separately</w:t>
            </w:r>
            <w:r w:rsidR="00EC533D">
              <w:rPr>
                <w:rFonts w:ascii="Times New Roman" w:eastAsia="MS Mincho" w:hAnsi="Times New Roman" w:cs="Times New Roman"/>
                <w:bCs/>
                <w:kern w:val="0"/>
                <w:sz w:val="20"/>
                <w:szCs w:val="20"/>
                <w:lang w:val="en-GB" w:eastAsia="en-GB"/>
              </w:rPr>
              <w:t>.</w:t>
            </w:r>
          </w:p>
        </w:tc>
      </w:tr>
    </w:tbl>
    <w:p w14:paraId="114E1A77" w14:textId="77777777" w:rsidR="00883488" w:rsidRDefault="007121E5" w:rsidP="00CC479C">
      <w:pPr>
        <w:spacing w:after="120"/>
        <w:contextualSpacing/>
        <w:rPr>
          <w:rFonts w:ascii="Times New Roman" w:hAnsi="Times New Roman" w:cs="Times New Roman"/>
          <w:sz w:val="20"/>
          <w:szCs w:val="20"/>
        </w:rPr>
      </w:pPr>
      <w:r>
        <w:rPr>
          <w:rFonts w:ascii="Times New Roman" w:hAnsi="Times New Roman" w:cs="Times New Roman"/>
          <w:sz w:val="20"/>
          <w:szCs w:val="20"/>
        </w:rPr>
        <w:t xml:space="preserve">However, it is not clear </w:t>
      </w:r>
      <w:r w:rsidR="00883488">
        <w:rPr>
          <w:rFonts w:ascii="Times New Roman" w:hAnsi="Times New Roman" w:cs="Times New Roman"/>
          <w:sz w:val="20"/>
          <w:szCs w:val="20"/>
        </w:rPr>
        <w:t>to</w:t>
      </w:r>
      <w:r w:rsidR="009506EB">
        <w:rPr>
          <w:rFonts w:ascii="Times New Roman" w:hAnsi="Times New Roman" w:cs="Times New Roman"/>
          <w:sz w:val="20"/>
          <w:szCs w:val="20"/>
        </w:rPr>
        <w:t xml:space="preserve"> </w:t>
      </w:r>
      <w:r>
        <w:rPr>
          <w:rFonts w:ascii="Times New Roman" w:hAnsi="Times New Roman" w:cs="Times New Roman"/>
          <w:sz w:val="20"/>
          <w:szCs w:val="20"/>
        </w:rPr>
        <w:t>UE how to acquire the reference configuration.</w:t>
      </w:r>
      <w:r w:rsidR="0069774C">
        <w:rPr>
          <w:rFonts w:ascii="Times New Roman" w:hAnsi="Times New Roman" w:cs="Times New Roman"/>
          <w:sz w:val="20"/>
          <w:szCs w:val="20"/>
        </w:rPr>
        <w:t xml:space="preserve"> </w:t>
      </w:r>
      <w:r w:rsidR="00390308">
        <w:rPr>
          <w:rFonts w:ascii="Times New Roman" w:hAnsi="Times New Roman" w:cs="Times New Roman" w:hint="eastAsia"/>
          <w:sz w:val="20"/>
          <w:szCs w:val="20"/>
        </w:rPr>
        <w:t>W</w:t>
      </w:r>
      <w:r w:rsidR="0069774C">
        <w:rPr>
          <w:rFonts w:ascii="Times New Roman" w:hAnsi="Times New Roman" w:cs="Times New Roman"/>
          <w:sz w:val="20"/>
          <w:szCs w:val="20"/>
        </w:rPr>
        <w:t xml:space="preserve">e </w:t>
      </w:r>
      <w:r w:rsidR="00390308">
        <w:rPr>
          <w:rFonts w:ascii="Times New Roman" w:hAnsi="Times New Roman" w:cs="Times New Roman" w:hint="eastAsia"/>
          <w:sz w:val="20"/>
          <w:szCs w:val="20"/>
        </w:rPr>
        <w:t>discuss</w:t>
      </w:r>
      <w:r w:rsidR="0069774C">
        <w:rPr>
          <w:rFonts w:ascii="Times New Roman" w:hAnsi="Times New Roman" w:cs="Times New Roman"/>
          <w:sz w:val="20"/>
          <w:szCs w:val="20"/>
        </w:rPr>
        <w:t xml:space="preserve"> some solutions in this chapter.</w:t>
      </w:r>
      <w:r w:rsidR="00883488">
        <w:rPr>
          <w:rFonts w:ascii="Times New Roman" w:hAnsi="Times New Roman" w:cs="Times New Roman"/>
          <w:sz w:val="20"/>
          <w:szCs w:val="20"/>
        </w:rPr>
        <w:t xml:space="preserve"> </w:t>
      </w:r>
    </w:p>
    <w:p w14:paraId="7AAECBA5" w14:textId="4743DBA5" w:rsidR="0052511E" w:rsidRPr="0052511E" w:rsidRDefault="00B004D5" w:rsidP="00CC479C">
      <w:pPr>
        <w:spacing w:after="120"/>
        <w:contextualSpacing/>
        <w:rPr>
          <w:rFonts w:ascii="Times New Roman" w:hAnsi="Times New Roman" w:cs="Times New Roman"/>
          <w:sz w:val="20"/>
          <w:szCs w:val="20"/>
          <w:lang w:val="en-GB"/>
        </w:rPr>
      </w:pPr>
      <w:r>
        <w:rPr>
          <w:rFonts w:ascii="Times New Roman" w:hAnsi="Times New Roman" w:cs="Times New Roman"/>
          <w:sz w:val="20"/>
          <w:szCs w:val="20"/>
          <w:lang w:val="en-GB"/>
        </w:rPr>
        <w:t>There are</w:t>
      </w:r>
      <w:r w:rsidR="0069774C">
        <w:rPr>
          <w:rFonts w:ascii="Times New Roman" w:hAnsi="Times New Roman" w:cs="Times New Roman"/>
          <w:sz w:val="20"/>
          <w:szCs w:val="20"/>
          <w:lang w:val="en-GB"/>
        </w:rPr>
        <w:t xml:space="preserve"> </w:t>
      </w:r>
      <w:r w:rsidR="0052511E" w:rsidRPr="0052511E">
        <w:rPr>
          <w:rFonts w:ascii="Times New Roman" w:hAnsi="Times New Roman" w:cs="Times New Roman"/>
          <w:sz w:val="20"/>
          <w:szCs w:val="20"/>
          <w:lang w:val="en-GB"/>
        </w:rPr>
        <w:t xml:space="preserve">two ways </w:t>
      </w:r>
      <w:r>
        <w:rPr>
          <w:rFonts w:ascii="Times New Roman" w:hAnsi="Times New Roman" w:cs="Times New Roman"/>
          <w:sz w:val="20"/>
          <w:szCs w:val="20"/>
        </w:rPr>
        <w:t>for UE</w:t>
      </w:r>
      <w:r w:rsidRPr="0052511E" w:rsidDel="00B004D5">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sidRPr="00B004D5">
        <w:rPr>
          <w:rFonts w:ascii="Times New Roman" w:hAnsi="Times New Roman" w:cs="Times New Roman"/>
          <w:sz w:val="20"/>
          <w:szCs w:val="20"/>
        </w:rPr>
        <w:t xml:space="preserve"> </w:t>
      </w:r>
      <w:r>
        <w:rPr>
          <w:rFonts w:ascii="Times New Roman" w:hAnsi="Times New Roman" w:cs="Times New Roman"/>
          <w:sz w:val="20"/>
          <w:szCs w:val="20"/>
        </w:rPr>
        <w:t>acquire</w:t>
      </w:r>
      <w:r>
        <w:rPr>
          <w:rFonts w:ascii="Times New Roman" w:hAnsi="Times New Roman" w:cs="Times New Roman"/>
          <w:sz w:val="20"/>
          <w:szCs w:val="20"/>
          <w:lang w:val="en-GB"/>
        </w:rPr>
        <w:t xml:space="preserve"> </w:t>
      </w:r>
      <w:r w:rsidR="0052511E" w:rsidRPr="0052511E">
        <w:rPr>
          <w:rFonts w:ascii="Times New Roman" w:hAnsi="Times New Roman" w:cs="Times New Roman"/>
          <w:sz w:val="20"/>
          <w:szCs w:val="20"/>
          <w:lang w:val="en-GB"/>
        </w:rPr>
        <w:t>the reference configuration:</w:t>
      </w:r>
    </w:p>
    <w:p w14:paraId="663FDBFF" w14:textId="44771A2C" w:rsidR="00C41FAA" w:rsidRDefault="00B004D5" w:rsidP="00C41FAA">
      <w:pPr>
        <w:pStyle w:val="a3"/>
        <w:numPr>
          <w:ilvl w:val="0"/>
          <w:numId w:val="6"/>
        </w:numPr>
        <w:spacing w:after="120"/>
        <w:ind w:left="714" w:hanging="357"/>
        <w:contextualSpacing w:val="0"/>
        <w:rPr>
          <w:rFonts w:ascii="Times New Roman" w:hAnsi="Times New Roman" w:cs="Times New Roman"/>
          <w:sz w:val="20"/>
          <w:szCs w:val="20"/>
          <w:lang w:val="en-GB"/>
        </w:rPr>
      </w:pPr>
      <w:bookmarkStart w:id="8" w:name="_Hlk127531436"/>
      <w:r>
        <w:rPr>
          <w:rFonts w:ascii="Times New Roman" w:hAnsi="Times New Roman" w:cs="Times New Roman"/>
          <w:sz w:val="20"/>
          <w:szCs w:val="20"/>
          <w:lang w:val="en-GB"/>
        </w:rPr>
        <w:t>Option</w:t>
      </w:r>
      <w:r w:rsidR="00C41FAA">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1: </w:t>
      </w:r>
      <w:bookmarkStart w:id="9" w:name="OLE_LINK4"/>
      <w:r>
        <w:rPr>
          <w:rFonts w:ascii="Times New Roman" w:hAnsi="Times New Roman" w:cs="Times New Roman"/>
          <w:sz w:val="20"/>
          <w:szCs w:val="20"/>
          <w:lang w:val="en-GB"/>
        </w:rPr>
        <w:t>Serving</w:t>
      </w:r>
      <w:r w:rsidR="0069774C" w:rsidRPr="0052511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CG </w:t>
      </w:r>
      <w:r w:rsidR="0052511E" w:rsidRPr="0052511E">
        <w:rPr>
          <w:rFonts w:ascii="Times New Roman" w:hAnsi="Times New Roman" w:cs="Times New Roman"/>
          <w:sz w:val="20"/>
          <w:szCs w:val="20"/>
          <w:lang w:val="en-GB"/>
        </w:rPr>
        <w:t>configuration</w:t>
      </w:r>
      <w:bookmarkEnd w:id="9"/>
      <w:r>
        <w:rPr>
          <w:rFonts w:ascii="Times New Roman" w:hAnsi="Times New Roman" w:cs="Times New Roman"/>
          <w:sz w:val="20"/>
          <w:szCs w:val="20"/>
          <w:lang w:val="en-GB"/>
        </w:rPr>
        <w:t xml:space="preserve"> as </w:t>
      </w:r>
      <w:r w:rsidRPr="0052511E">
        <w:rPr>
          <w:rFonts w:ascii="Times New Roman" w:hAnsi="Times New Roman" w:cs="Times New Roman"/>
          <w:sz w:val="20"/>
          <w:szCs w:val="20"/>
          <w:lang w:val="en-GB"/>
        </w:rPr>
        <w:t>reference configuration</w:t>
      </w:r>
      <w:r w:rsidR="00C41FAA">
        <w:rPr>
          <w:rFonts w:ascii="Times New Roman" w:hAnsi="Times New Roman" w:cs="Times New Roman"/>
          <w:sz w:val="20"/>
          <w:szCs w:val="20"/>
          <w:lang w:val="en-GB"/>
        </w:rPr>
        <w:t>.</w:t>
      </w:r>
      <w:r w:rsidR="00BD0F7B">
        <w:rPr>
          <w:rFonts w:ascii="Times New Roman" w:hAnsi="Times New Roman" w:cs="Times New Roman"/>
          <w:sz w:val="20"/>
          <w:szCs w:val="20"/>
          <w:lang w:val="en-GB"/>
        </w:rPr>
        <w:t xml:space="preserve"> </w:t>
      </w:r>
      <w:r w:rsidR="00BD0F7B" w:rsidRPr="00FD208D">
        <w:rPr>
          <w:rFonts w:ascii="Times New Roman" w:hAnsi="Times New Roman" w:cs="Times New Roman"/>
          <w:sz w:val="20"/>
          <w:szCs w:val="20"/>
          <w:lang w:val="en-GB"/>
        </w:rPr>
        <w:t xml:space="preserve">Upon </w:t>
      </w:r>
      <w:r w:rsidR="006A5F2B">
        <w:rPr>
          <w:rFonts w:ascii="Times New Roman" w:hAnsi="Times New Roman" w:cs="Times New Roman"/>
          <w:sz w:val="20"/>
          <w:szCs w:val="20"/>
          <w:lang w:val="en-GB"/>
        </w:rPr>
        <w:t xml:space="preserve">being </w:t>
      </w:r>
      <w:r w:rsidR="00BD0F7B" w:rsidRPr="00FD208D">
        <w:rPr>
          <w:rFonts w:ascii="Times New Roman" w:hAnsi="Times New Roman" w:cs="Times New Roman"/>
          <w:sz w:val="20"/>
          <w:szCs w:val="20"/>
          <w:lang w:val="en-GB"/>
        </w:rPr>
        <w:t>indicated by the network</w:t>
      </w:r>
      <w:r w:rsidR="00BD0F7B">
        <w:rPr>
          <w:rFonts w:ascii="Times New Roman" w:hAnsi="Times New Roman" w:cs="Times New Roman"/>
          <w:sz w:val="20"/>
          <w:szCs w:val="20"/>
          <w:lang w:val="en-GB"/>
        </w:rPr>
        <w:t xml:space="preserve">, </w:t>
      </w:r>
      <w:r w:rsidR="00BD0F7B" w:rsidRPr="00FD208D">
        <w:rPr>
          <w:rFonts w:ascii="Times New Roman" w:hAnsi="Times New Roman" w:cs="Times New Roman"/>
          <w:sz w:val="20"/>
          <w:szCs w:val="20"/>
          <w:lang w:val="en-GB"/>
        </w:rPr>
        <w:t xml:space="preserve">UE </w:t>
      </w:r>
      <w:r w:rsidR="0069774C">
        <w:rPr>
          <w:rFonts w:ascii="Times New Roman" w:hAnsi="Times New Roman" w:cs="Times New Roman"/>
          <w:sz w:val="20"/>
          <w:szCs w:val="20"/>
          <w:lang w:val="en-GB"/>
        </w:rPr>
        <w:t>store</w:t>
      </w:r>
      <w:r w:rsidR="00BD0F7B" w:rsidRPr="00FD208D">
        <w:rPr>
          <w:rFonts w:ascii="Times New Roman" w:hAnsi="Times New Roman" w:cs="Times New Roman"/>
          <w:sz w:val="20"/>
          <w:szCs w:val="20"/>
          <w:lang w:val="en-GB"/>
        </w:rPr>
        <w:t xml:space="preserve">s the </w:t>
      </w:r>
      <w:r>
        <w:rPr>
          <w:rFonts w:ascii="Times New Roman" w:hAnsi="Times New Roman" w:cs="Times New Roman"/>
          <w:sz w:val="20"/>
          <w:szCs w:val="20"/>
          <w:lang w:val="en-GB"/>
        </w:rPr>
        <w:t>current</w:t>
      </w:r>
      <w:r w:rsidR="00BD0F7B" w:rsidRPr="00FD208D">
        <w:rPr>
          <w:rFonts w:ascii="Times New Roman" w:hAnsi="Times New Roman" w:cs="Times New Roman"/>
          <w:sz w:val="20"/>
          <w:szCs w:val="20"/>
          <w:lang w:val="en-GB"/>
        </w:rPr>
        <w:t xml:space="preserve"> </w:t>
      </w:r>
      <w:r w:rsidR="0069774C">
        <w:rPr>
          <w:rFonts w:ascii="Times New Roman" w:hAnsi="Times New Roman" w:cs="Times New Roman"/>
          <w:sz w:val="20"/>
          <w:szCs w:val="20"/>
          <w:lang w:val="en-GB"/>
        </w:rPr>
        <w:t xml:space="preserve">serving </w:t>
      </w:r>
      <w:r>
        <w:rPr>
          <w:rFonts w:ascii="Times New Roman" w:hAnsi="Times New Roman" w:cs="Times New Roman"/>
          <w:sz w:val="20"/>
          <w:szCs w:val="20"/>
          <w:lang w:val="en-GB"/>
        </w:rPr>
        <w:t>CG</w:t>
      </w:r>
      <w:r w:rsidR="0069774C">
        <w:rPr>
          <w:rFonts w:ascii="Times New Roman" w:hAnsi="Times New Roman" w:cs="Times New Roman"/>
          <w:sz w:val="20"/>
          <w:szCs w:val="20"/>
          <w:lang w:val="en-GB"/>
        </w:rPr>
        <w:t xml:space="preserve"> </w:t>
      </w:r>
      <w:r w:rsidR="00BD0F7B" w:rsidRPr="00FD208D">
        <w:rPr>
          <w:rFonts w:ascii="Times New Roman" w:hAnsi="Times New Roman" w:cs="Times New Roman"/>
          <w:sz w:val="20"/>
          <w:szCs w:val="20"/>
          <w:lang w:val="en-GB"/>
        </w:rPr>
        <w:t xml:space="preserve">configuration as </w:t>
      </w:r>
      <w:r w:rsidR="00BD0F7B">
        <w:rPr>
          <w:rFonts w:ascii="Times New Roman" w:hAnsi="Times New Roman" w:cs="Times New Roman"/>
          <w:sz w:val="20"/>
          <w:szCs w:val="20"/>
          <w:lang w:val="en-GB"/>
        </w:rPr>
        <w:t xml:space="preserve">the </w:t>
      </w:r>
      <w:r w:rsidR="00BD0F7B" w:rsidRPr="00FD208D">
        <w:rPr>
          <w:rFonts w:ascii="Times New Roman" w:hAnsi="Times New Roman" w:cs="Times New Roman"/>
          <w:sz w:val="20"/>
          <w:szCs w:val="20"/>
          <w:lang w:val="en-GB"/>
        </w:rPr>
        <w:t>reference</w:t>
      </w:r>
      <w:r>
        <w:rPr>
          <w:rFonts w:ascii="Times New Roman" w:hAnsi="Times New Roman" w:cs="Times New Roman"/>
          <w:sz w:val="20"/>
          <w:szCs w:val="20"/>
          <w:lang w:val="en-GB"/>
        </w:rPr>
        <w:t xml:space="preserve"> </w:t>
      </w:r>
      <w:r w:rsidRPr="0052511E">
        <w:rPr>
          <w:rFonts w:ascii="Times New Roman" w:hAnsi="Times New Roman" w:cs="Times New Roman"/>
          <w:sz w:val="20"/>
          <w:szCs w:val="20"/>
          <w:lang w:val="en-GB"/>
        </w:rPr>
        <w:t>configuratio</w:t>
      </w:r>
      <w:r w:rsidR="00C41FAA">
        <w:rPr>
          <w:rFonts w:ascii="Times New Roman" w:hAnsi="Times New Roman" w:cs="Times New Roman"/>
          <w:sz w:val="20"/>
          <w:szCs w:val="20"/>
          <w:lang w:val="en-GB"/>
        </w:rPr>
        <w:t>n, and this indicated serving CG configuration will always be the reference configuration during the LTM until NW reconfigures the reference configuration.</w:t>
      </w:r>
    </w:p>
    <w:p w14:paraId="7876FE5A" w14:textId="0BCBB2F1" w:rsidR="00B004D5" w:rsidRPr="00C41FAA" w:rsidRDefault="00B004D5" w:rsidP="00C41FAA">
      <w:pPr>
        <w:pStyle w:val="a3"/>
        <w:numPr>
          <w:ilvl w:val="0"/>
          <w:numId w:val="6"/>
        </w:numPr>
        <w:spacing w:after="120"/>
        <w:ind w:left="714" w:hanging="357"/>
        <w:contextualSpacing w:val="0"/>
        <w:rPr>
          <w:rFonts w:ascii="Times New Roman" w:hAnsi="Times New Roman" w:cs="Times New Roman"/>
          <w:sz w:val="20"/>
          <w:szCs w:val="20"/>
        </w:rPr>
      </w:pPr>
      <w:r w:rsidRPr="00C41FAA">
        <w:rPr>
          <w:rFonts w:ascii="Times New Roman" w:hAnsi="Times New Roman" w:cs="Times New Roman"/>
          <w:sz w:val="20"/>
          <w:szCs w:val="20"/>
          <w:lang w:val="en-GB"/>
        </w:rPr>
        <w:t>Option</w:t>
      </w:r>
      <w:r w:rsidR="00C41FAA" w:rsidRPr="00C41FAA">
        <w:rPr>
          <w:rFonts w:ascii="Times New Roman" w:hAnsi="Times New Roman" w:cs="Times New Roman"/>
          <w:sz w:val="20"/>
          <w:szCs w:val="20"/>
          <w:lang w:val="en-GB"/>
        </w:rPr>
        <w:t xml:space="preserve"> </w:t>
      </w:r>
      <w:r w:rsidRPr="00C41FAA">
        <w:rPr>
          <w:rFonts w:ascii="Times New Roman" w:hAnsi="Times New Roman" w:cs="Times New Roman"/>
          <w:sz w:val="20"/>
          <w:szCs w:val="20"/>
          <w:lang w:val="en-GB"/>
        </w:rPr>
        <w:t xml:space="preserve">2: </w:t>
      </w:r>
      <w:r w:rsidR="0052511E" w:rsidRPr="00C41FAA">
        <w:rPr>
          <w:rFonts w:ascii="Times New Roman" w:hAnsi="Times New Roman" w:cs="Times New Roman"/>
          <w:sz w:val="20"/>
          <w:szCs w:val="20"/>
          <w:lang w:val="en-GB"/>
        </w:rPr>
        <w:t xml:space="preserve">Separate </w:t>
      </w:r>
      <w:r w:rsidR="00C41FAA">
        <w:rPr>
          <w:rFonts w:ascii="Times New Roman" w:hAnsi="Times New Roman" w:cs="Times New Roman"/>
          <w:sz w:val="20"/>
          <w:szCs w:val="20"/>
          <w:lang w:val="en-GB"/>
        </w:rPr>
        <w:t>CG</w:t>
      </w:r>
      <w:r w:rsidR="0052511E" w:rsidRPr="00C41FAA">
        <w:rPr>
          <w:rFonts w:ascii="Times New Roman" w:hAnsi="Times New Roman" w:cs="Times New Roman"/>
          <w:sz w:val="20"/>
          <w:szCs w:val="20"/>
          <w:lang w:val="en-GB"/>
        </w:rPr>
        <w:t xml:space="preserve"> configuration</w:t>
      </w:r>
      <w:r w:rsidR="00C41FAA" w:rsidRPr="00C41FAA">
        <w:rPr>
          <w:rFonts w:ascii="Times New Roman" w:hAnsi="Times New Roman" w:cs="Times New Roman"/>
          <w:sz w:val="20"/>
          <w:szCs w:val="20"/>
          <w:lang w:val="en-GB"/>
        </w:rPr>
        <w:t xml:space="preserve"> </w:t>
      </w:r>
      <w:r w:rsidR="00C41FAA">
        <w:rPr>
          <w:rFonts w:ascii="Times New Roman" w:hAnsi="Times New Roman" w:cs="Times New Roman"/>
          <w:sz w:val="20"/>
          <w:szCs w:val="20"/>
          <w:lang w:val="en-GB"/>
        </w:rPr>
        <w:t xml:space="preserve">as </w:t>
      </w:r>
      <w:r w:rsidR="00C41FAA" w:rsidRPr="0052511E">
        <w:rPr>
          <w:rFonts w:ascii="Times New Roman" w:hAnsi="Times New Roman" w:cs="Times New Roman"/>
          <w:sz w:val="20"/>
          <w:szCs w:val="20"/>
          <w:lang w:val="en-GB"/>
        </w:rPr>
        <w:t>reference configuration</w:t>
      </w:r>
      <w:r w:rsidR="00C41FAA" w:rsidRPr="00C41FAA">
        <w:rPr>
          <w:rFonts w:ascii="Times New Roman" w:hAnsi="Times New Roman" w:cs="Times New Roman"/>
          <w:sz w:val="20"/>
          <w:szCs w:val="20"/>
          <w:lang w:val="en-GB"/>
        </w:rPr>
        <w:t xml:space="preserve">. </w:t>
      </w:r>
      <w:r w:rsidR="006A5F2B" w:rsidRPr="00C41FAA">
        <w:rPr>
          <w:rFonts w:ascii="Times New Roman" w:hAnsi="Times New Roman" w:cs="Times New Roman"/>
          <w:sz w:val="20"/>
          <w:szCs w:val="20"/>
          <w:lang w:val="en-GB"/>
        </w:rPr>
        <w:t>T</w:t>
      </w:r>
      <w:r w:rsidR="00BD0F7B" w:rsidRPr="00C41FAA">
        <w:rPr>
          <w:rFonts w:ascii="Times New Roman" w:hAnsi="Times New Roman" w:cs="Times New Roman"/>
          <w:sz w:val="20"/>
          <w:szCs w:val="20"/>
          <w:lang w:val="en-GB"/>
        </w:rPr>
        <w:t>he network</w:t>
      </w:r>
      <w:r w:rsidRPr="00C41FAA">
        <w:rPr>
          <w:rFonts w:ascii="Times New Roman" w:hAnsi="Times New Roman" w:cs="Times New Roman"/>
          <w:sz w:val="20"/>
          <w:szCs w:val="20"/>
          <w:lang w:val="en-GB"/>
        </w:rPr>
        <w:t xml:space="preserve"> explicitly</w:t>
      </w:r>
      <w:r w:rsidR="00BD0F7B" w:rsidRPr="00C41FAA">
        <w:rPr>
          <w:rFonts w:ascii="Times New Roman" w:hAnsi="Times New Roman" w:cs="Times New Roman"/>
          <w:sz w:val="20"/>
          <w:szCs w:val="20"/>
          <w:lang w:val="en-GB"/>
        </w:rPr>
        <w:t xml:space="preserve"> provide</w:t>
      </w:r>
      <w:r w:rsidR="006431C0" w:rsidRPr="00C41FAA">
        <w:rPr>
          <w:rFonts w:ascii="Times New Roman" w:hAnsi="Times New Roman" w:cs="Times New Roman"/>
          <w:sz w:val="20"/>
          <w:szCs w:val="20"/>
          <w:lang w:val="en-GB"/>
        </w:rPr>
        <w:t>s</w:t>
      </w:r>
      <w:r w:rsidR="00BD0F7B" w:rsidRPr="00C41FAA">
        <w:rPr>
          <w:rFonts w:ascii="Times New Roman" w:hAnsi="Times New Roman" w:cs="Times New Roman"/>
          <w:sz w:val="20"/>
          <w:szCs w:val="20"/>
          <w:lang w:val="en-GB"/>
        </w:rPr>
        <w:t xml:space="preserve"> a </w:t>
      </w:r>
      <w:r w:rsidRPr="00C41FAA">
        <w:rPr>
          <w:rFonts w:ascii="Times New Roman" w:hAnsi="Times New Roman" w:cs="Times New Roman"/>
          <w:sz w:val="20"/>
          <w:szCs w:val="20"/>
          <w:lang w:val="en-GB"/>
        </w:rPr>
        <w:t xml:space="preserve">separate CG </w:t>
      </w:r>
      <w:r w:rsidR="00BD0F7B" w:rsidRPr="00C41FAA">
        <w:rPr>
          <w:rFonts w:ascii="Times New Roman" w:hAnsi="Times New Roman" w:cs="Times New Roman"/>
          <w:sz w:val="20"/>
          <w:szCs w:val="20"/>
          <w:lang w:val="en-GB"/>
        </w:rPr>
        <w:t xml:space="preserve">configuration </w:t>
      </w:r>
      <w:r w:rsidR="00BD0F7B" w:rsidRPr="00C41FAA">
        <w:rPr>
          <w:rFonts w:ascii="Times New Roman" w:hAnsi="Times New Roman" w:cs="Times New Roman" w:hint="eastAsia"/>
          <w:sz w:val="20"/>
          <w:szCs w:val="20"/>
          <w:lang w:val="en-GB"/>
        </w:rPr>
        <w:t>as</w:t>
      </w:r>
      <w:r w:rsidR="00BD0F7B" w:rsidRPr="00C41FAA">
        <w:rPr>
          <w:rFonts w:ascii="Times New Roman" w:hAnsi="Times New Roman" w:cs="Times New Roman"/>
          <w:sz w:val="20"/>
          <w:szCs w:val="20"/>
          <w:lang w:val="en-GB"/>
        </w:rPr>
        <w:t xml:space="preserve"> the </w:t>
      </w:r>
      <w:r w:rsidR="00BD0F7B" w:rsidRPr="00C41FAA">
        <w:rPr>
          <w:rFonts w:ascii="Times New Roman" w:hAnsi="Times New Roman" w:cs="Times New Roman" w:hint="eastAsia"/>
          <w:sz w:val="20"/>
          <w:szCs w:val="20"/>
          <w:lang w:val="en-GB"/>
        </w:rPr>
        <w:t>reference</w:t>
      </w:r>
      <w:r w:rsidRPr="00C41FAA">
        <w:rPr>
          <w:rFonts w:ascii="Times New Roman" w:hAnsi="Times New Roman" w:cs="Times New Roman"/>
          <w:sz w:val="20"/>
          <w:szCs w:val="20"/>
          <w:lang w:val="en-GB"/>
        </w:rPr>
        <w:t xml:space="preserve"> configuration</w:t>
      </w:r>
      <w:r w:rsidR="00C41FAA" w:rsidRPr="00C41FAA">
        <w:rPr>
          <w:rFonts w:ascii="Times New Roman" w:hAnsi="Times New Roman" w:cs="Times New Roman"/>
          <w:sz w:val="20"/>
          <w:szCs w:val="20"/>
          <w:lang w:val="en-GB"/>
        </w:rPr>
        <w:t>, UE will store this separate reference configuration during the LT</w:t>
      </w:r>
      <w:r w:rsidR="00C41FAA">
        <w:rPr>
          <w:rFonts w:ascii="Times New Roman" w:hAnsi="Times New Roman" w:cs="Times New Roman"/>
          <w:sz w:val="20"/>
          <w:szCs w:val="20"/>
          <w:lang w:val="en-GB"/>
        </w:rPr>
        <w:t>M.</w:t>
      </w:r>
      <w:r w:rsidR="00C41FAA" w:rsidRPr="00C41FAA">
        <w:rPr>
          <w:rFonts w:ascii="Times New Roman" w:hAnsi="Times New Roman" w:cs="Times New Roman"/>
          <w:sz w:val="20"/>
          <w:szCs w:val="20"/>
          <w:lang w:val="en-GB"/>
        </w:rPr>
        <w:t xml:space="preserve"> </w:t>
      </w:r>
    </w:p>
    <w:bookmarkEnd w:id="8"/>
    <w:p w14:paraId="30CD3AD8" w14:textId="4F8A7416" w:rsidR="0052511E" w:rsidRPr="0052511E" w:rsidRDefault="0052511E" w:rsidP="006A5F2B">
      <w:pPr>
        <w:spacing w:after="120"/>
        <w:rPr>
          <w:rFonts w:ascii="Times New Roman" w:hAnsi="Times New Roman" w:cs="Times New Roman"/>
          <w:sz w:val="20"/>
          <w:szCs w:val="20"/>
        </w:rPr>
      </w:pPr>
      <w:r>
        <w:rPr>
          <w:rFonts w:ascii="Times New Roman" w:hAnsi="Times New Roman" w:cs="Times New Roman"/>
          <w:sz w:val="20"/>
          <w:szCs w:val="20"/>
        </w:rPr>
        <w:t xml:space="preserve">In our understanding, </w:t>
      </w:r>
      <w:r w:rsidR="00C41FAA">
        <w:rPr>
          <w:rFonts w:ascii="Times New Roman" w:hAnsi="Times New Roman" w:cs="Times New Roman"/>
          <w:sz w:val="20"/>
          <w:szCs w:val="20"/>
        </w:rPr>
        <w:t>Option 1</w:t>
      </w:r>
      <w:r w:rsidR="00C41FAA" w:rsidRPr="00C41FAA">
        <w:rPr>
          <w:rFonts w:ascii="Times New Roman" w:hAnsi="Times New Roman" w:cs="Times New Roman"/>
          <w:sz w:val="20"/>
          <w:szCs w:val="20"/>
        </w:rPr>
        <w:t xml:space="preserve"> leads to low signa</w:t>
      </w:r>
      <w:r w:rsidR="00883488">
        <w:rPr>
          <w:rFonts w:ascii="Times New Roman" w:hAnsi="Times New Roman" w:cs="Times New Roman"/>
          <w:sz w:val="20"/>
          <w:szCs w:val="20"/>
        </w:rPr>
        <w:t>l</w:t>
      </w:r>
      <w:r w:rsidR="00C41FAA" w:rsidRPr="00C41FAA">
        <w:rPr>
          <w:rFonts w:ascii="Times New Roman" w:hAnsi="Times New Roman" w:cs="Times New Roman"/>
          <w:sz w:val="20"/>
          <w:szCs w:val="20"/>
        </w:rPr>
        <w:t xml:space="preserve">ling overhead, while </w:t>
      </w:r>
      <w:r w:rsidR="00C41FAA">
        <w:rPr>
          <w:rFonts w:ascii="Times New Roman" w:hAnsi="Times New Roman" w:cs="Times New Roman"/>
          <w:sz w:val="20"/>
          <w:szCs w:val="20"/>
        </w:rPr>
        <w:t>Option 2</w:t>
      </w:r>
      <w:r w:rsidR="00C41FAA" w:rsidRPr="00C41FAA">
        <w:rPr>
          <w:rFonts w:ascii="Times New Roman" w:hAnsi="Times New Roman" w:cs="Times New Roman"/>
          <w:sz w:val="20"/>
          <w:szCs w:val="20"/>
        </w:rPr>
        <w:t xml:space="preserve"> is more flexible for the network to decide how to set the reference configuration since the reference configuration </w:t>
      </w:r>
      <w:r w:rsidR="00C41FAA">
        <w:rPr>
          <w:rFonts w:ascii="Times New Roman" w:hAnsi="Times New Roman" w:cs="Times New Roman"/>
          <w:sz w:val="20"/>
          <w:szCs w:val="20"/>
        </w:rPr>
        <w:t>is decoupled</w:t>
      </w:r>
      <w:r w:rsidR="00C41FAA" w:rsidRPr="00C41FAA">
        <w:rPr>
          <w:rFonts w:ascii="Times New Roman" w:hAnsi="Times New Roman" w:cs="Times New Roman"/>
          <w:sz w:val="20"/>
          <w:szCs w:val="20"/>
        </w:rPr>
        <w:t xml:space="preserve"> with the current using configuration</w:t>
      </w:r>
      <w:r>
        <w:rPr>
          <w:rFonts w:ascii="Times New Roman" w:hAnsi="Times New Roman" w:cs="Times New Roman"/>
          <w:sz w:val="20"/>
          <w:szCs w:val="20"/>
        </w:rPr>
        <w:t>.</w:t>
      </w:r>
    </w:p>
    <w:p w14:paraId="7C847A7C" w14:textId="2A7CB4C3" w:rsidR="0052511E" w:rsidRPr="00FD208D" w:rsidRDefault="0052511E" w:rsidP="006A5F2B">
      <w:pPr>
        <w:spacing w:after="120"/>
        <w:rPr>
          <w:rFonts w:ascii="Times New Roman" w:eastAsia="宋体" w:hAnsi="Times New Roman" w:cs="Times New Roman"/>
          <w:b/>
          <w:bCs/>
          <w:sz w:val="20"/>
          <w:szCs w:val="20"/>
          <w:lang w:val="en-GB"/>
        </w:rPr>
      </w:pPr>
      <w:r w:rsidRPr="00FD208D">
        <w:rPr>
          <w:rFonts w:ascii="Times New Roman" w:eastAsia="宋体" w:hAnsi="Times New Roman" w:cs="Times New Roman"/>
          <w:b/>
          <w:bCs/>
          <w:sz w:val="20"/>
          <w:szCs w:val="20"/>
          <w:lang w:val="en-GB"/>
        </w:rPr>
        <w:t xml:space="preserve">Proposal </w:t>
      </w:r>
      <w:r w:rsidR="006A5F2B">
        <w:rPr>
          <w:rFonts w:ascii="Times New Roman" w:eastAsia="宋体" w:hAnsi="Times New Roman" w:cs="Times New Roman"/>
          <w:b/>
          <w:bCs/>
          <w:sz w:val="20"/>
          <w:szCs w:val="20"/>
          <w:lang w:val="en-GB"/>
        </w:rPr>
        <w:t>3</w:t>
      </w:r>
      <w:r w:rsidRPr="00FD208D">
        <w:rPr>
          <w:rFonts w:ascii="Times New Roman" w:eastAsia="宋体" w:hAnsi="Times New Roman" w:cs="Times New Roman"/>
          <w:b/>
          <w:bCs/>
          <w:sz w:val="20"/>
          <w:szCs w:val="20"/>
          <w:lang w:val="en-GB"/>
        </w:rPr>
        <w:t xml:space="preserve">: </w:t>
      </w:r>
      <w:r w:rsidR="00BD0F7B" w:rsidRPr="00FD208D">
        <w:rPr>
          <w:rFonts w:ascii="Times New Roman" w:eastAsia="宋体" w:hAnsi="Times New Roman" w:cs="Times New Roman"/>
          <w:b/>
          <w:bCs/>
          <w:sz w:val="20"/>
          <w:szCs w:val="20"/>
          <w:lang w:val="en-GB"/>
        </w:rPr>
        <w:t xml:space="preserve">RAN2 to decide which one of the following methods </w:t>
      </w:r>
      <w:r w:rsidR="00883488">
        <w:rPr>
          <w:rFonts w:ascii="Times New Roman" w:eastAsia="宋体" w:hAnsi="Times New Roman" w:cs="Times New Roman"/>
          <w:b/>
          <w:bCs/>
          <w:sz w:val="20"/>
          <w:szCs w:val="20"/>
          <w:lang w:val="en-GB"/>
        </w:rPr>
        <w:t>are</w:t>
      </w:r>
      <w:r w:rsidR="00BD0F7B" w:rsidRPr="00FD208D">
        <w:rPr>
          <w:rFonts w:ascii="Times New Roman" w:eastAsia="宋体" w:hAnsi="Times New Roman" w:cs="Times New Roman"/>
          <w:b/>
          <w:bCs/>
          <w:sz w:val="20"/>
          <w:szCs w:val="20"/>
          <w:lang w:val="en-GB"/>
        </w:rPr>
        <w:t xml:space="preserve"> adopted to configure UE with the</w:t>
      </w:r>
      <w:r w:rsidR="00C41FAA">
        <w:rPr>
          <w:rFonts w:ascii="Times New Roman" w:eastAsia="宋体" w:hAnsi="Times New Roman" w:cs="Times New Roman"/>
          <w:b/>
          <w:bCs/>
          <w:sz w:val="20"/>
          <w:szCs w:val="20"/>
          <w:lang w:val="en-GB"/>
        </w:rPr>
        <w:t xml:space="preserve"> </w:t>
      </w:r>
      <w:r w:rsidR="00BD0F7B" w:rsidRPr="00FD208D">
        <w:rPr>
          <w:rFonts w:ascii="Times New Roman" w:eastAsia="宋体" w:hAnsi="Times New Roman" w:cs="Times New Roman"/>
          <w:b/>
          <w:bCs/>
          <w:sz w:val="20"/>
          <w:szCs w:val="20"/>
          <w:lang w:val="en-GB"/>
        </w:rPr>
        <w:t>reference for d</w:t>
      </w:r>
      <w:r w:rsidRPr="00FD208D">
        <w:rPr>
          <w:rFonts w:ascii="Times New Roman" w:eastAsia="宋体" w:hAnsi="Times New Roman" w:cs="Times New Roman"/>
          <w:b/>
          <w:bCs/>
          <w:sz w:val="20"/>
          <w:szCs w:val="20"/>
          <w:lang w:val="en-GB"/>
        </w:rPr>
        <w:t>elta configuration:</w:t>
      </w:r>
    </w:p>
    <w:p w14:paraId="015BF018" w14:textId="17662FF7" w:rsidR="0052511E" w:rsidRPr="00FD208D" w:rsidRDefault="0052511E" w:rsidP="006A5F2B">
      <w:pPr>
        <w:pStyle w:val="a3"/>
        <w:numPr>
          <w:ilvl w:val="0"/>
          <w:numId w:val="5"/>
        </w:numPr>
        <w:spacing w:after="120"/>
        <w:rPr>
          <w:rFonts w:ascii="Times New Roman" w:eastAsia="宋体" w:hAnsi="Times New Roman" w:cs="Times New Roman"/>
          <w:b/>
          <w:bCs/>
          <w:sz w:val="20"/>
          <w:szCs w:val="20"/>
          <w:lang w:val="en-GB"/>
        </w:rPr>
      </w:pPr>
      <w:r w:rsidRPr="00FD208D">
        <w:rPr>
          <w:rFonts w:ascii="Times New Roman" w:eastAsia="宋体" w:hAnsi="Times New Roman" w:cs="Times New Roman"/>
          <w:b/>
          <w:bCs/>
          <w:sz w:val="20"/>
          <w:szCs w:val="20"/>
          <w:lang w:val="en-GB"/>
        </w:rPr>
        <w:t xml:space="preserve">Network indicates the </w:t>
      </w:r>
      <w:r w:rsidR="00C41FAA">
        <w:rPr>
          <w:rFonts w:ascii="Times New Roman" w:eastAsia="宋体" w:hAnsi="Times New Roman" w:cs="Times New Roman"/>
          <w:b/>
          <w:bCs/>
          <w:sz w:val="20"/>
          <w:szCs w:val="20"/>
          <w:lang w:val="en-GB"/>
        </w:rPr>
        <w:t>current using</w:t>
      </w:r>
      <w:r w:rsidR="006431C0" w:rsidRPr="006431C0">
        <w:rPr>
          <w:rFonts w:ascii="Times New Roman" w:eastAsia="宋体" w:hAnsi="Times New Roman" w:cs="Times New Roman"/>
          <w:b/>
          <w:bCs/>
          <w:sz w:val="20"/>
          <w:szCs w:val="20"/>
          <w:lang w:val="en-GB"/>
        </w:rPr>
        <w:t xml:space="preserve"> configuration</w:t>
      </w:r>
      <w:r w:rsidR="006431C0" w:rsidRPr="006431C0" w:rsidDel="006431C0">
        <w:rPr>
          <w:rFonts w:ascii="Times New Roman" w:eastAsia="宋体" w:hAnsi="Times New Roman" w:cs="Times New Roman"/>
          <w:b/>
          <w:bCs/>
          <w:sz w:val="20"/>
          <w:szCs w:val="20"/>
          <w:lang w:val="en-GB"/>
        </w:rPr>
        <w:t xml:space="preserve"> </w:t>
      </w:r>
      <w:r w:rsidRPr="00FD208D">
        <w:rPr>
          <w:rFonts w:ascii="Times New Roman" w:eastAsia="宋体" w:hAnsi="Times New Roman" w:cs="Times New Roman"/>
          <w:b/>
          <w:bCs/>
          <w:sz w:val="20"/>
          <w:szCs w:val="20"/>
          <w:lang w:val="en-GB"/>
        </w:rPr>
        <w:t>is the reference configuratio</w:t>
      </w:r>
      <w:r w:rsidRPr="00FD208D">
        <w:rPr>
          <w:rFonts w:ascii="Times New Roman" w:eastAsia="宋体" w:hAnsi="Times New Roman" w:cs="Times New Roman" w:hint="eastAsia"/>
          <w:b/>
          <w:bCs/>
          <w:sz w:val="20"/>
          <w:szCs w:val="20"/>
          <w:lang w:val="en-GB"/>
        </w:rPr>
        <w:t>n</w:t>
      </w:r>
      <w:r w:rsidRPr="00FD208D">
        <w:rPr>
          <w:rFonts w:ascii="Times New Roman" w:eastAsia="宋体" w:hAnsi="Times New Roman" w:cs="Times New Roman"/>
          <w:b/>
          <w:bCs/>
          <w:sz w:val="20"/>
          <w:szCs w:val="20"/>
          <w:lang w:val="en-GB"/>
        </w:rPr>
        <w:t>.</w:t>
      </w:r>
    </w:p>
    <w:p w14:paraId="74474DE7" w14:textId="29692A2D" w:rsidR="00BD0F7B" w:rsidRPr="002214FC" w:rsidRDefault="0052511E" w:rsidP="006A5F2B">
      <w:pPr>
        <w:pStyle w:val="a3"/>
        <w:numPr>
          <w:ilvl w:val="0"/>
          <w:numId w:val="5"/>
        </w:numPr>
        <w:spacing w:after="120"/>
        <w:rPr>
          <w:rFonts w:ascii="Times New Roman" w:eastAsia="宋体" w:hAnsi="Times New Roman" w:cs="Times New Roman"/>
          <w:b/>
          <w:bCs/>
          <w:lang w:val="en-GB"/>
        </w:rPr>
      </w:pPr>
      <w:r w:rsidRPr="00FD208D">
        <w:rPr>
          <w:rFonts w:ascii="Times New Roman" w:eastAsia="宋体" w:hAnsi="Times New Roman" w:cs="Times New Roman"/>
          <w:b/>
          <w:bCs/>
          <w:sz w:val="20"/>
          <w:szCs w:val="20"/>
          <w:lang w:val="en-GB"/>
        </w:rPr>
        <w:t>Network config</w:t>
      </w:r>
      <w:r w:rsidR="00B114A7" w:rsidRPr="00FD208D">
        <w:rPr>
          <w:rFonts w:ascii="Times New Roman" w:eastAsia="宋体" w:hAnsi="Times New Roman" w:cs="Times New Roman"/>
          <w:b/>
          <w:bCs/>
          <w:sz w:val="20"/>
          <w:szCs w:val="20"/>
          <w:lang w:val="en-GB"/>
        </w:rPr>
        <w:t>ure</w:t>
      </w:r>
      <w:r w:rsidRPr="00FD208D">
        <w:rPr>
          <w:rFonts w:ascii="Times New Roman" w:eastAsia="宋体" w:hAnsi="Times New Roman" w:cs="Times New Roman"/>
          <w:b/>
          <w:bCs/>
          <w:sz w:val="20"/>
          <w:szCs w:val="20"/>
          <w:lang w:val="en-GB"/>
        </w:rPr>
        <w:t xml:space="preserve">s </w:t>
      </w:r>
      <w:r w:rsidR="00CD3DAB" w:rsidRPr="00FD208D">
        <w:rPr>
          <w:rFonts w:ascii="Times New Roman" w:eastAsia="宋体" w:hAnsi="Times New Roman" w:cs="Times New Roman"/>
          <w:b/>
          <w:bCs/>
          <w:sz w:val="20"/>
          <w:szCs w:val="20"/>
          <w:lang w:val="en-GB"/>
        </w:rPr>
        <w:t xml:space="preserve">UE </w:t>
      </w:r>
      <w:r w:rsidR="00CD3DAB" w:rsidRPr="00FD208D">
        <w:rPr>
          <w:rFonts w:ascii="Times New Roman" w:eastAsia="宋体" w:hAnsi="Times New Roman" w:cs="Times New Roman" w:hint="eastAsia"/>
          <w:b/>
          <w:bCs/>
          <w:sz w:val="20"/>
          <w:szCs w:val="20"/>
          <w:lang w:val="en-GB"/>
        </w:rPr>
        <w:t>with</w:t>
      </w:r>
      <w:r w:rsidRPr="00FD208D">
        <w:rPr>
          <w:rFonts w:ascii="Times New Roman" w:eastAsia="宋体" w:hAnsi="Times New Roman" w:cs="Times New Roman"/>
          <w:b/>
          <w:bCs/>
          <w:sz w:val="20"/>
          <w:szCs w:val="20"/>
          <w:lang w:val="en-GB"/>
        </w:rPr>
        <w:t xml:space="preserve"> a new full configuration as</w:t>
      </w:r>
      <w:r w:rsidR="00975779">
        <w:rPr>
          <w:rFonts w:ascii="Times New Roman" w:eastAsia="宋体" w:hAnsi="Times New Roman" w:cs="Times New Roman"/>
          <w:b/>
          <w:bCs/>
          <w:sz w:val="20"/>
          <w:szCs w:val="20"/>
          <w:lang w:val="en-GB"/>
        </w:rPr>
        <w:t xml:space="preserve"> the </w:t>
      </w:r>
      <w:r w:rsidRPr="00FD208D">
        <w:rPr>
          <w:rFonts w:ascii="Times New Roman" w:eastAsia="宋体" w:hAnsi="Times New Roman" w:cs="Times New Roman"/>
          <w:b/>
          <w:bCs/>
          <w:sz w:val="20"/>
          <w:szCs w:val="20"/>
          <w:lang w:val="en-GB"/>
        </w:rPr>
        <w:t>reference configuration</w:t>
      </w:r>
      <w:r>
        <w:rPr>
          <w:rFonts w:ascii="Times New Roman" w:eastAsia="宋体" w:hAnsi="Times New Roman" w:cs="Times New Roman"/>
          <w:b/>
          <w:bCs/>
          <w:lang w:val="en-GB"/>
        </w:rPr>
        <w:t>.</w:t>
      </w:r>
    </w:p>
    <w:p w14:paraId="392F066C" w14:textId="2C522FC8" w:rsidR="005C46A3" w:rsidRPr="002214FC" w:rsidRDefault="0016311E" w:rsidP="002214FC">
      <w:pPr>
        <w:keepNext/>
        <w:numPr>
          <w:ilvl w:val="1"/>
          <w:numId w:val="1"/>
        </w:numPr>
        <w:tabs>
          <w:tab w:val="left" w:pos="567"/>
        </w:tabs>
        <w:spacing w:before="180" w:after="180"/>
        <w:outlineLvl w:val="1"/>
        <w:rPr>
          <w:rFonts w:ascii="Arial" w:eastAsia="MS Mincho" w:hAnsi="Arial" w:cs="Arial"/>
          <w:iCs/>
          <w:sz w:val="30"/>
          <w:szCs w:val="30"/>
        </w:rPr>
      </w:pPr>
      <w:r w:rsidRPr="002214FC">
        <w:rPr>
          <w:rFonts w:ascii="Arial" w:eastAsia="MS Mincho" w:hAnsi="Arial" w:cs="Arial"/>
          <w:iCs/>
          <w:sz w:val="30"/>
          <w:szCs w:val="30"/>
        </w:rPr>
        <w:lastRenderedPageBreak/>
        <w:t>BWP determination</w:t>
      </w:r>
      <w:r w:rsidR="0052511E" w:rsidRPr="002214FC">
        <w:rPr>
          <w:rFonts w:ascii="Arial" w:eastAsia="MS Mincho" w:hAnsi="Arial" w:cs="Arial"/>
          <w:iCs/>
          <w:sz w:val="30"/>
          <w:szCs w:val="30"/>
        </w:rPr>
        <w:t xml:space="preserve"> </w:t>
      </w:r>
      <w:bookmarkStart w:id="10" w:name="_Hlk127531456"/>
      <w:r w:rsidR="0052511E" w:rsidRPr="002214FC">
        <w:rPr>
          <w:rFonts w:ascii="Arial" w:eastAsia="MS Mincho" w:hAnsi="Arial" w:cs="Arial"/>
          <w:iCs/>
          <w:sz w:val="30"/>
          <w:szCs w:val="30"/>
        </w:rPr>
        <w:t>and SCell activation/deactivation</w:t>
      </w:r>
      <w:bookmarkEnd w:id="10"/>
    </w:p>
    <w:p w14:paraId="646A69DE" w14:textId="73357F52" w:rsidR="0052511E" w:rsidRPr="00102992" w:rsidRDefault="0052511E" w:rsidP="0052511E">
      <w:pPr>
        <w:spacing w:after="120"/>
        <w:rPr>
          <w:rFonts w:ascii="Times New Roman" w:hAnsi="Times New Roman" w:cs="Times New Roman"/>
          <w:b/>
          <w:bCs/>
          <w:sz w:val="20"/>
          <w:szCs w:val="20"/>
          <w:u w:val="single"/>
          <w:lang w:val="en-GB"/>
        </w:rPr>
      </w:pPr>
      <w:bookmarkStart w:id="11" w:name="_Hlk127531489"/>
      <w:r w:rsidRPr="00102992">
        <w:rPr>
          <w:rFonts w:ascii="Times New Roman" w:hAnsi="Times New Roman" w:cs="Times New Roman"/>
          <w:b/>
          <w:bCs/>
          <w:sz w:val="20"/>
          <w:szCs w:val="20"/>
          <w:u w:val="single"/>
          <w:lang w:val="en-GB"/>
        </w:rPr>
        <w:t>BWP determination</w:t>
      </w:r>
    </w:p>
    <w:bookmarkEnd w:id="11"/>
    <w:p w14:paraId="2CE4AE4E" w14:textId="73357F52" w:rsidR="0016311E" w:rsidRPr="0052511E" w:rsidRDefault="0016311E" w:rsidP="0052511E">
      <w:pPr>
        <w:spacing w:after="120"/>
        <w:rPr>
          <w:rFonts w:ascii="Times New Roman" w:hAnsi="Times New Roman" w:cs="Times New Roman"/>
          <w:sz w:val="20"/>
          <w:szCs w:val="20"/>
          <w:lang w:val="en-GB"/>
        </w:rPr>
      </w:pPr>
      <w:r w:rsidRPr="0052511E">
        <w:rPr>
          <w:rFonts w:ascii="Times New Roman" w:hAnsi="Times New Roman" w:cs="Times New Roman"/>
          <w:sz w:val="20"/>
          <w:szCs w:val="20"/>
          <w:lang w:val="en-GB"/>
        </w:rPr>
        <w:t>In RAN2#119</w:t>
      </w:r>
      <w:r w:rsidRPr="0052511E">
        <w:rPr>
          <w:rFonts w:ascii="Times New Roman" w:hAnsi="Times New Roman" w:cs="Times New Roman" w:hint="eastAsia"/>
          <w:sz w:val="20"/>
          <w:szCs w:val="20"/>
          <w:lang w:val="en-GB"/>
        </w:rPr>
        <w:t>bis</w:t>
      </w:r>
      <w:r w:rsidRPr="0052511E">
        <w:rPr>
          <w:rFonts w:ascii="Times New Roman" w:hAnsi="Times New Roman" w:cs="Times New Roman"/>
          <w:sz w:val="20"/>
          <w:szCs w:val="20"/>
          <w:lang w:val="en-GB"/>
        </w:rPr>
        <w:t xml:space="preserve">-e </w:t>
      </w:r>
      <w:r w:rsidRPr="0052511E">
        <w:rPr>
          <w:rFonts w:ascii="Times New Roman" w:hAnsi="Times New Roman" w:cs="Times New Roman" w:hint="eastAsia"/>
          <w:sz w:val="20"/>
          <w:szCs w:val="20"/>
          <w:lang w:val="en-GB"/>
        </w:rPr>
        <w:t>meeting</w:t>
      </w:r>
      <w:r w:rsidRPr="0052511E">
        <w:rPr>
          <w:rFonts w:ascii="Times New Roman" w:hAnsi="Times New Roman" w:cs="Times New Roman"/>
          <w:sz w:val="20"/>
          <w:szCs w:val="20"/>
          <w:lang w:val="en-GB"/>
        </w:rPr>
        <w:t>, we have a rema</w:t>
      </w:r>
      <w:r w:rsidR="0052511E">
        <w:rPr>
          <w:rFonts w:ascii="Times New Roman" w:hAnsi="Times New Roman" w:cs="Times New Roman"/>
          <w:sz w:val="20"/>
          <w:szCs w:val="20"/>
          <w:lang w:val="en-GB"/>
        </w:rPr>
        <w:t>i</w:t>
      </w:r>
      <w:r w:rsidRPr="0052511E">
        <w:rPr>
          <w:rFonts w:ascii="Times New Roman" w:hAnsi="Times New Roman" w:cs="Times New Roman"/>
          <w:sz w:val="20"/>
          <w:szCs w:val="20"/>
          <w:lang w:val="en-GB"/>
        </w:rPr>
        <w:t xml:space="preserve">ning issue </w:t>
      </w:r>
      <w:r w:rsidR="0052511E" w:rsidRPr="0052511E">
        <w:rPr>
          <w:rFonts w:ascii="Times New Roman" w:hAnsi="Times New Roman" w:cs="Times New Roman"/>
          <w:sz w:val="20"/>
          <w:szCs w:val="20"/>
          <w:lang w:val="en-GB"/>
        </w:rPr>
        <w:t xml:space="preserve">on BWP determination after the LTM </w:t>
      </w:r>
      <w:r w:rsidRPr="0052511E">
        <w:rPr>
          <w:rFonts w:ascii="Times New Roman" w:hAnsi="Times New Roman" w:cs="Times New Roman"/>
          <w:sz w:val="20"/>
          <w:szCs w:val="20"/>
          <w:lang w:val="en-GB"/>
        </w:rPr>
        <w:t>as follows:</w:t>
      </w:r>
    </w:p>
    <w:tbl>
      <w:tblPr>
        <w:tblStyle w:val="a5"/>
        <w:tblW w:w="9067" w:type="dxa"/>
        <w:tblLook w:val="04A0" w:firstRow="1" w:lastRow="0" w:firstColumn="1" w:lastColumn="0" w:noHBand="0" w:noVBand="1"/>
      </w:tblPr>
      <w:tblGrid>
        <w:gridCol w:w="9067"/>
      </w:tblGrid>
      <w:tr w:rsidR="0052511E" w:rsidRPr="0052511E" w14:paraId="1B2FAAEF" w14:textId="77777777" w:rsidTr="0052511E">
        <w:tc>
          <w:tcPr>
            <w:tcW w:w="9067" w:type="dxa"/>
          </w:tcPr>
          <w:p w14:paraId="0342226F" w14:textId="0937C7FD" w:rsidR="0052511E" w:rsidRPr="0052511E" w:rsidRDefault="0052511E" w:rsidP="0052511E">
            <w:pPr>
              <w:widowControl/>
              <w:numPr>
                <w:ilvl w:val="0"/>
                <w:numId w:val="3"/>
              </w:numPr>
              <w:tabs>
                <w:tab w:val="num" w:pos="1619"/>
              </w:tabs>
              <w:spacing w:before="60"/>
              <w:ind w:left="357" w:hanging="357"/>
              <w:jc w:val="left"/>
              <w:rPr>
                <w:rFonts w:ascii="Arial" w:hAnsi="Arial" w:cs="CG Times (WN)"/>
                <w:b/>
                <w:kern w:val="0"/>
                <w:sz w:val="20"/>
                <w:szCs w:val="20"/>
                <w:lang w:val="en-GB"/>
              </w:rPr>
            </w:pPr>
            <w:r w:rsidRPr="0052511E">
              <w:rPr>
                <w:rFonts w:ascii="Times New Roman" w:eastAsia="MS Mincho" w:hAnsi="Times New Roman" w:cs="Times New Roman"/>
                <w:bCs/>
                <w:kern w:val="0"/>
                <w:sz w:val="20"/>
                <w:szCs w:val="20"/>
                <w:lang w:val="en-GB" w:eastAsia="en-GB"/>
              </w:rPr>
              <w:t>FFS how the UE determine the BWPs (for DL and UL) to be used upon the execution of L1/L2 inter-cell mobility.</w:t>
            </w:r>
          </w:p>
        </w:tc>
      </w:tr>
    </w:tbl>
    <w:p w14:paraId="1C91F0D6" w14:textId="68DEE4A4" w:rsidR="0052511E" w:rsidRPr="0052511E" w:rsidRDefault="0016311E" w:rsidP="0052511E">
      <w:pPr>
        <w:spacing w:after="120"/>
        <w:rPr>
          <w:rFonts w:ascii="Times New Roman" w:hAnsi="Times New Roman" w:cs="Times New Roman"/>
          <w:sz w:val="20"/>
          <w:szCs w:val="20"/>
          <w:lang w:val="en-GB"/>
        </w:rPr>
      </w:pPr>
      <w:r w:rsidRPr="0052511E">
        <w:rPr>
          <w:rFonts w:ascii="Times New Roman" w:hAnsi="Times New Roman" w:cs="Times New Roman"/>
          <w:sz w:val="20"/>
          <w:szCs w:val="20"/>
          <w:lang w:val="en-GB"/>
        </w:rPr>
        <w:t xml:space="preserve">In legacy, there </w:t>
      </w:r>
      <w:r w:rsidR="0052511E">
        <w:rPr>
          <w:rFonts w:ascii="Times New Roman" w:hAnsi="Times New Roman" w:cs="Times New Roman"/>
          <w:sz w:val="20"/>
          <w:szCs w:val="20"/>
          <w:lang w:val="en-GB"/>
        </w:rPr>
        <w:t>are two parameters</w:t>
      </w:r>
      <w:r w:rsidRPr="0052511E">
        <w:rPr>
          <w:rFonts w:ascii="Times New Roman" w:hAnsi="Times New Roman" w:cs="Times New Roman"/>
          <w:sz w:val="20"/>
          <w:szCs w:val="20"/>
          <w:lang w:val="en-GB"/>
        </w:rPr>
        <w:t xml:space="preserve"> </w:t>
      </w:r>
      <w:r w:rsidRPr="0052511E">
        <w:rPr>
          <w:rFonts w:ascii="Times New Roman" w:hAnsi="Times New Roman" w:cs="Times New Roman"/>
          <w:i/>
          <w:iCs/>
          <w:sz w:val="20"/>
          <w:szCs w:val="20"/>
          <w:lang w:val="en-GB"/>
        </w:rPr>
        <w:t>firstActivateDownlinkBWP-Id</w:t>
      </w:r>
      <w:r w:rsidRPr="0052511E">
        <w:rPr>
          <w:rFonts w:ascii="Times New Roman" w:hAnsi="Times New Roman" w:cs="Times New Roman"/>
          <w:sz w:val="20"/>
          <w:szCs w:val="20"/>
          <w:lang w:val="en-GB"/>
        </w:rPr>
        <w:t xml:space="preserve"> </w:t>
      </w:r>
      <w:r w:rsidRPr="0052511E">
        <w:rPr>
          <w:rFonts w:ascii="Times New Roman" w:hAnsi="Times New Roman" w:cs="Times New Roman" w:hint="eastAsia"/>
          <w:sz w:val="20"/>
          <w:szCs w:val="20"/>
          <w:lang w:val="en-GB"/>
        </w:rPr>
        <w:t>a</w:t>
      </w:r>
      <w:r w:rsidRPr="0052511E">
        <w:rPr>
          <w:rFonts w:ascii="Times New Roman" w:hAnsi="Times New Roman" w:cs="Times New Roman"/>
          <w:sz w:val="20"/>
          <w:szCs w:val="20"/>
          <w:lang w:val="en-GB"/>
        </w:rPr>
        <w:t xml:space="preserve">nd </w:t>
      </w:r>
      <w:r w:rsidRPr="0052511E">
        <w:rPr>
          <w:rFonts w:ascii="Times New Roman" w:hAnsi="Times New Roman" w:cs="Times New Roman"/>
          <w:i/>
          <w:iCs/>
          <w:sz w:val="20"/>
          <w:szCs w:val="20"/>
          <w:lang w:val="en-GB"/>
        </w:rPr>
        <w:t>firstActivateUplinkBWP-Id</w:t>
      </w:r>
      <w:r w:rsidRPr="0052511E">
        <w:rPr>
          <w:rFonts w:ascii="Times New Roman" w:hAnsi="Times New Roman" w:cs="Times New Roman"/>
          <w:sz w:val="20"/>
          <w:szCs w:val="20"/>
          <w:lang w:val="en-GB"/>
        </w:rPr>
        <w:t xml:space="preserve"> configured within </w:t>
      </w:r>
      <w:r w:rsidRPr="0052511E">
        <w:rPr>
          <w:rFonts w:ascii="Times New Roman" w:hAnsi="Times New Roman" w:cs="Times New Roman"/>
          <w:i/>
          <w:iCs/>
          <w:sz w:val="20"/>
          <w:szCs w:val="20"/>
          <w:lang w:val="en-GB"/>
        </w:rPr>
        <w:t>ServingCellConfig</w:t>
      </w:r>
      <w:r w:rsidR="0052511E">
        <w:rPr>
          <w:rFonts w:ascii="Times New Roman" w:hAnsi="Times New Roman" w:cs="Times New Roman"/>
          <w:sz w:val="20"/>
          <w:szCs w:val="20"/>
          <w:lang w:val="en-GB"/>
        </w:rPr>
        <w:t xml:space="preserve"> to</w:t>
      </w:r>
      <w:r w:rsidRPr="0052511E">
        <w:rPr>
          <w:rFonts w:ascii="Times New Roman" w:hAnsi="Times New Roman" w:cs="Times New Roman"/>
          <w:sz w:val="20"/>
          <w:szCs w:val="20"/>
          <w:lang w:val="en-GB"/>
        </w:rPr>
        <w:t xml:space="preserve"> indicate the </w:t>
      </w:r>
      <w:r w:rsidR="0052511E">
        <w:rPr>
          <w:rFonts w:ascii="Times New Roman" w:hAnsi="Times New Roman" w:cs="Times New Roman"/>
          <w:sz w:val="20"/>
          <w:szCs w:val="20"/>
          <w:lang w:val="en-GB"/>
        </w:rPr>
        <w:t xml:space="preserve">activated </w:t>
      </w:r>
      <w:r w:rsidRPr="0052511E">
        <w:rPr>
          <w:rFonts w:ascii="Times New Roman" w:hAnsi="Times New Roman" w:cs="Times New Roman"/>
          <w:sz w:val="20"/>
          <w:szCs w:val="20"/>
          <w:lang w:val="en-GB"/>
        </w:rPr>
        <w:t xml:space="preserve">BWPs </w:t>
      </w:r>
      <w:r w:rsidRPr="0052511E">
        <w:rPr>
          <w:rFonts w:ascii="Times New Roman" w:hAnsi="Times New Roman" w:cs="Times New Roman" w:hint="eastAsia"/>
          <w:sz w:val="20"/>
          <w:szCs w:val="20"/>
          <w:lang w:val="en-GB"/>
        </w:rPr>
        <w:t>upon</w:t>
      </w:r>
      <w:r w:rsidRPr="0052511E">
        <w:rPr>
          <w:rFonts w:ascii="Times New Roman" w:hAnsi="Times New Roman" w:cs="Times New Roman"/>
          <w:sz w:val="20"/>
          <w:szCs w:val="20"/>
          <w:lang w:val="en-GB"/>
        </w:rPr>
        <w:t xml:space="preserve"> the </w:t>
      </w:r>
      <w:r w:rsidR="00BD0F7B">
        <w:rPr>
          <w:rFonts w:ascii="Times New Roman" w:hAnsi="Times New Roman" w:cs="Times New Roman"/>
          <w:sz w:val="20"/>
          <w:szCs w:val="20"/>
          <w:lang w:val="en-GB"/>
        </w:rPr>
        <w:t>SpCell</w:t>
      </w:r>
      <w:r w:rsidRPr="0052511E">
        <w:rPr>
          <w:rFonts w:ascii="Times New Roman" w:hAnsi="Times New Roman" w:cs="Times New Roman"/>
          <w:sz w:val="20"/>
          <w:szCs w:val="20"/>
          <w:lang w:val="en-GB"/>
        </w:rPr>
        <w:t xml:space="preserve"> </w:t>
      </w:r>
      <w:r w:rsidRPr="0052511E">
        <w:rPr>
          <w:rFonts w:ascii="Times New Roman" w:hAnsi="Times New Roman" w:cs="Times New Roman" w:hint="eastAsia"/>
          <w:sz w:val="20"/>
          <w:szCs w:val="20"/>
          <w:lang w:val="en-GB"/>
        </w:rPr>
        <w:t>change</w:t>
      </w:r>
      <w:r w:rsidRPr="0052511E">
        <w:rPr>
          <w:rFonts w:ascii="Times New Roman" w:hAnsi="Times New Roman" w:cs="Times New Roman"/>
          <w:sz w:val="20"/>
          <w:szCs w:val="20"/>
          <w:lang w:val="en-GB"/>
        </w:rPr>
        <w:t xml:space="preserve"> or </w:t>
      </w:r>
      <w:r w:rsidR="00BD0F7B" w:rsidRPr="0052511E">
        <w:rPr>
          <w:rFonts w:ascii="Times New Roman" w:hAnsi="Times New Roman" w:cs="Times New Roman"/>
          <w:sz w:val="20"/>
          <w:szCs w:val="20"/>
          <w:lang w:val="en-GB"/>
        </w:rPr>
        <w:t>S</w:t>
      </w:r>
      <w:r w:rsidR="00BD0F7B">
        <w:rPr>
          <w:rFonts w:ascii="Times New Roman" w:hAnsi="Times New Roman" w:cs="Times New Roman"/>
          <w:sz w:val="20"/>
          <w:szCs w:val="20"/>
          <w:lang w:val="en-GB"/>
        </w:rPr>
        <w:t>C</w:t>
      </w:r>
      <w:r w:rsidR="00BD0F7B" w:rsidRPr="0052511E">
        <w:rPr>
          <w:rFonts w:ascii="Times New Roman" w:hAnsi="Times New Roman" w:cs="Times New Roman"/>
          <w:sz w:val="20"/>
          <w:szCs w:val="20"/>
          <w:lang w:val="en-GB"/>
        </w:rPr>
        <w:t>ell</w:t>
      </w:r>
      <w:r w:rsidR="00BD0F7B" w:rsidRPr="0052511E" w:rsidDel="00BD0F7B">
        <w:rPr>
          <w:rFonts w:ascii="Times New Roman" w:hAnsi="Times New Roman" w:cs="Times New Roman"/>
          <w:sz w:val="20"/>
          <w:szCs w:val="20"/>
          <w:lang w:val="en-GB"/>
        </w:rPr>
        <w:t xml:space="preserve"> </w:t>
      </w:r>
      <w:r w:rsidRPr="0052511E">
        <w:rPr>
          <w:rFonts w:ascii="Times New Roman" w:hAnsi="Times New Roman" w:cs="Times New Roman"/>
          <w:sz w:val="20"/>
          <w:szCs w:val="20"/>
          <w:lang w:val="en-GB"/>
        </w:rPr>
        <w:t>activation</w:t>
      </w:r>
      <w:r w:rsidR="00A944AB">
        <w:rPr>
          <w:rFonts w:ascii="Times New Roman" w:hAnsi="Times New Roman" w:cs="Times New Roman" w:hint="eastAsia"/>
          <w:sz w:val="20"/>
          <w:szCs w:val="20"/>
          <w:lang w:val="en-GB"/>
        </w:rPr>
        <w:t>,</w:t>
      </w:r>
      <w:r w:rsidR="00A944AB" w:rsidRPr="002214FC">
        <w:rPr>
          <w:rFonts w:ascii="Times New Roman" w:hAnsi="Times New Roman" w:cs="Times New Roman"/>
          <w:sz w:val="20"/>
          <w:szCs w:val="20"/>
          <w:lang w:val="en-GB"/>
        </w:rPr>
        <w:t xml:space="preserve"> </w:t>
      </w:r>
      <w:r w:rsidR="00A944AB">
        <w:rPr>
          <w:rFonts w:ascii="Times New Roman" w:hAnsi="Times New Roman" w:cs="Times New Roman"/>
          <w:sz w:val="20"/>
          <w:szCs w:val="20"/>
          <w:lang w:val="en-GB"/>
        </w:rPr>
        <w:t>and t</w:t>
      </w:r>
      <w:r w:rsidR="00A944AB" w:rsidRPr="002214FC">
        <w:rPr>
          <w:rFonts w:ascii="Times New Roman" w:hAnsi="Times New Roman" w:cs="Times New Roman"/>
          <w:sz w:val="20"/>
          <w:szCs w:val="20"/>
          <w:lang w:val="en-GB"/>
        </w:rPr>
        <w:t>his field is mandatory present for a SpCell upon reconfiguration with reconfigurationWithSync</w:t>
      </w:r>
      <w:r w:rsidRPr="0052511E">
        <w:rPr>
          <w:rFonts w:ascii="Times New Roman" w:hAnsi="Times New Roman" w:cs="Times New Roman"/>
          <w:sz w:val="20"/>
          <w:szCs w:val="20"/>
          <w:lang w:val="en-GB"/>
        </w:rPr>
        <w:t xml:space="preserve">. </w:t>
      </w:r>
    </w:p>
    <w:p w14:paraId="0E79FA0E" w14:textId="51AFCA4E" w:rsidR="0052511E" w:rsidRDefault="0052511E" w:rsidP="0052511E">
      <w:pPr>
        <w:spacing w:after="120"/>
        <w:rPr>
          <w:rFonts w:ascii="Times New Roman" w:hAnsi="Times New Roman" w:cs="Times New Roman"/>
          <w:sz w:val="20"/>
          <w:szCs w:val="20"/>
          <w:lang w:val="en-GB"/>
        </w:rPr>
      </w:pPr>
      <w:r>
        <w:rPr>
          <w:rFonts w:ascii="Times New Roman" w:hAnsi="Times New Roman" w:cs="Times New Roman"/>
          <w:sz w:val="20"/>
          <w:szCs w:val="20"/>
          <w:lang w:val="en-GB"/>
        </w:rPr>
        <w:t xml:space="preserve">Since the </w:t>
      </w:r>
      <w:r w:rsidRPr="0052511E">
        <w:rPr>
          <w:rFonts w:ascii="Times New Roman" w:hAnsi="Times New Roman" w:cs="Times New Roman"/>
          <w:i/>
          <w:iCs/>
          <w:sz w:val="20"/>
          <w:szCs w:val="20"/>
          <w:lang w:val="en-GB"/>
        </w:rPr>
        <w:t>firstActiveDownlinkBWP-Id</w:t>
      </w:r>
      <w:r w:rsidRPr="0052511E">
        <w:rPr>
          <w:rFonts w:ascii="Times New Roman" w:hAnsi="Times New Roman" w:cs="Times New Roman"/>
          <w:sz w:val="20"/>
          <w:szCs w:val="20"/>
          <w:lang w:val="en-GB"/>
        </w:rPr>
        <w:t xml:space="preserve"> </w:t>
      </w:r>
      <w:r w:rsidRPr="0052511E">
        <w:rPr>
          <w:rFonts w:ascii="Times New Roman" w:hAnsi="Times New Roman" w:cs="Times New Roman" w:hint="eastAsia"/>
          <w:sz w:val="20"/>
          <w:szCs w:val="20"/>
          <w:lang w:val="en-GB"/>
        </w:rPr>
        <w:t>and</w:t>
      </w:r>
      <w:r w:rsidRPr="0052511E">
        <w:rPr>
          <w:rFonts w:ascii="Times New Roman" w:hAnsi="Times New Roman" w:cs="Times New Roman"/>
          <w:sz w:val="20"/>
          <w:szCs w:val="20"/>
          <w:lang w:val="en-GB"/>
        </w:rPr>
        <w:t xml:space="preserve"> </w:t>
      </w:r>
      <w:r w:rsidRPr="0052511E">
        <w:rPr>
          <w:rFonts w:ascii="Times New Roman" w:hAnsi="Times New Roman" w:cs="Times New Roman"/>
          <w:i/>
          <w:iCs/>
          <w:sz w:val="20"/>
          <w:szCs w:val="20"/>
          <w:lang w:val="en-GB"/>
        </w:rPr>
        <w:t>firstActiveUplinkBWP-Id</w:t>
      </w:r>
      <w:r>
        <w:rPr>
          <w:rFonts w:ascii="Times New Roman" w:hAnsi="Times New Roman" w:cs="Times New Roman"/>
          <w:sz w:val="20"/>
          <w:szCs w:val="20"/>
          <w:lang w:val="en-GB"/>
        </w:rPr>
        <w:t xml:space="preserve"> are already included in </w:t>
      </w:r>
      <w:r w:rsidRPr="0052511E">
        <w:rPr>
          <w:rFonts w:ascii="Times New Roman" w:hAnsi="Times New Roman" w:cs="Times New Roman"/>
          <w:i/>
          <w:iCs/>
          <w:sz w:val="20"/>
          <w:szCs w:val="20"/>
          <w:lang w:val="en-GB"/>
        </w:rPr>
        <w:t>ServingCellConfig</w:t>
      </w:r>
      <w:r>
        <w:rPr>
          <w:rFonts w:ascii="Times New Roman" w:hAnsi="Times New Roman" w:cs="Times New Roman"/>
          <w:sz w:val="20"/>
          <w:szCs w:val="20"/>
          <w:lang w:val="en-GB"/>
        </w:rPr>
        <w:t xml:space="preserve">, and </w:t>
      </w:r>
      <w:r w:rsidR="00A944AB">
        <w:rPr>
          <w:rFonts w:ascii="Times New Roman" w:hAnsi="Times New Roman" w:cs="Times New Roman"/>
          <w:sz w:val="20"/>
          <w:szCs w:val="20"/>
          <w:lang w:val="en-GB"/>
        </w:rPr>
        <w:t xml:space="preserve">the </w:t>
      </w:r>
      <w:r>
        <w:rPr>
          <w:rFonts w:ascii="Times New Roman" w:hAnsi="Times New Roman" w:cs="Times New Roman"/>
          <w:sz w:val="20"/>
          <w:szCs w:val="20"/>
          <w:lang w:val="en-GB"/>
        </w:rPr>
        <w:t xml:space="preserve">LTM </w:t>
      </w:r>
      <w:r w:rsidR="00A944AB">
        <w:rPr>
          <w:rFonts w:ascii="Times New Roman" w:hAnsi="Times New Roman" w:cs="Times New Roman"/>
          <w:sz w:val="20"/>
          <w:szCs w:val="20"/>
          <w:lang w:val="en-GB"/>
        </w:rPr>
        <w:t xml:space="preserve">candidate configuration </w:t>
      </w:r>
      <w:r>
        <w:rPr>
          <w:rFonts w:ascii="Times New Roman" w:hAnsi="Times New Roman" w:cs="Times New Roman"/>
          <w:sz w:val="20"/>
          <w:szCs w:val="20"/>
          <w:lang w:val="en-GB"/>
        </w:rPr>
        <w:t xml:space="preserve">could include the </w:t>
      </w:r>
      <w:r w:rsidRPr="0052511E">
        <w:rPr>
          <w:rFonts w:ascii="Times New Roman" w:hAnsi="Times New Roman" w:cs="Times New Roman"/>
          <w:i/>
          <w:iCs/>
          <w:sz w:val="20"/>
          <w:szCs w:val="20"/>
          <w:lang w:val="en-GB"/>
        </w:rPr>
        <w:t>ServingCellConfig</w:t>
      </w:r>
      <w:r>
        <w:rPr>
          <w:rFonts w:ascii="Times New Roman" w:hAnsi="Times New Roman" w:cs="Times New Roman"/>
          <w:sz w:val="20"/>
          <w:szCs w:val="20"/>
          <w:lang w:val="en-GB"/>
        </w:rPr>
        <w:t xml:space="preserve">, that is to say, the two IEs,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w:t>
      </w:r>
      <w:bookmarkStart w:id="12" w:name="_Hlk118137465"/>
      <w:r w:rsidRPr="0052511E">
        <w:rPr>
          <w:rFonts w:ascii="Times New Roman" w:hAnsi="Times New Roman" w:cs="Times New Roman"/>
          <w:i/>
          <w:iCs/>
          <w:sz w:val="20"/>
          <w:szCs w:val="20"/>
          <w:lang w:val="en-GB"/>
        </w:rPr>
        <w:t>firstActiveDownlinkBWP-Id</w:t>
      </w:r>
      <w:r w:rsidRPr="0052511E">
        <w:rPr>
          <w:rFonts w:ascii="Times New Roman" w:hAnsi="Times New Roman" w:cs="Times New Roman"/>
          <w:sz w:val="20"/>
          <w:szCs w:val="20"/>
          <w:lang w:val="en-GB"/>
        </w:rPr>
        <w:t xml:space="preserve"> </w:t>
      </w:r>
      <w:r w:rsidRPr="0052511E">
        <w:rPr>
          <w:rFonts w:ascii="Times New Roman" w:hAnsi="Times New Roman" w:cs="Times New Roman" w:hint="eastAsia"/>
          <w:sz w:val="20"/>
          <w:szCs w:val="20"/>
          <w:lang w:val="en-GB"/>
        </w:rPr>
        <w:t>and</w:t>
      </w:r>
      <w:r w:rsidRPr="0052511E">
        <w:rPr>
          <w:rFonts w:ascii="Times New Roman" w:hAnsi="Times New Roman" w:cs="Times New Roman"/>
          <w:sz w:val="20"/>
          <w:szCs w:val="20"/>
          <w:lang w:val="en-GB"/>
        </w:rPr>
        <w:t xml:space="preserve"> </w:t>
      </w:r>
      <w:r w:rsidRPr="0052511E">
        <w:rPr>
          <w:rFonts w:ascii="Times New Roman" w:hAnsi="Times New Roman" w:cs="Times New Roman"/>
          <w:i/>
          <w:iCs/>
          <w:sz w:val="20"/>
          <w:szCs w:val="20"/>
          <w:lang w:val="en-GB"/>
        </w:rPr>
        <w:t>firstActiveUplinkBWP-Id</w:t>
      </w:r>
      <w:bookmarkEnd w:id="12"/>
      <w:r>
        <w:rPr>
          <w:rFonts w:ascii="Times New Roman" w:hAnsi="Times New Roman" w:cs="Times New Roman"/>
          <w:sz w:val="20"/>
          <w:szCs w:val="20"/>
          <w:lang w:val="en-GB"/>
        </w:rPr>
        <w:t xml:space="preserve"> </w:t>
      </w:r>
      <w:r w:rsidR="006A5F2B">
        <w:rPr>
          <w:rFonts w:ascii="Times New Roman" w:hAnsi="Times New Roman" w:cs="Times New Roman"/>
          <w:sz w:val="20"/>
          <w:szCs w:val="20"/>
          <w:lang w:val="en-GB"/>
        </w:rPr>
        <w:t>is also</w:t>
      </w:r>
      <w:r>
        <w:rPr>
          <w:rFonts w:ascii="Times New Roman" w:hAnsi="Times New Roman" w:cs="Times New Roman"/>
          <w:sz w:val="20"/>
          <w:szCs w:val="20"/>
          <w:lang w:val="en-GB"/>
        </w:rPr>
        <w:t xml:space="preserve"> </w:t>
      </w:r>
      <w:r w:rsidR="00A944AB">
        <w:rPr>
          <w:rFonts w:ascii="Times New Roman" w:hAnsi="Times New Roman" w:cs="Times New Roman"/>
          <w:sz w:val="20"/>
          <w:szCs w:val="20"/>
          <w:lang w:val="en-GB"/>
        </w:rPr>
        <w:t>mandator</w:t>
      </w:r>
      <w:r w:rsidR="00975779">
        <w:rPr>
          <w:rFonts w:ascii="Times New Roman" w:hAnsi="Times New Roman" w:cs="Times New Roman"/>
          <w:sz w:val="20"/>
          <w:szCs w:val="20"/>
          <w:lang w:val="en-GB"/>
        </w:rPr>
        <w:t>il</w:t>
      </w:r>
      <w:r w:rsidR="00A944AB">
        <w:rPr>
          <w:rFonts w:ascii="Times New Roman" w:hAnsi="Times New Roman" w:cs="Times New Roman"/>
          <w:sz w:val="20"/>
          <w:szCs w:val="20"/>
          <w:lang w:val="en-GB"/>
        </w:rPr>
        <w:t xml:space="preserve">y </w:t>
      </w:r>
      <w:r>
        <w:rPr>
          <w:rFonts w:ascii="Times New Roman" w:hAnsi="Times New Roman" w:cs="Times New Roman"/>
          <w:sz w:val="20"/>
          <w:szCs w:val="20"/>
          <w:lang w:val="en-GB"/>
        </w:rPr>
        <w:t xml:space="preserve">included in the </w:t>
      </w:r>
      <w:r w:rsidR="00BD0F7B">
        <w:rPr>
          <w:rFonts w:ascii="Times New Roman" w:hAnsi="Times New Roman" w:cs="Times New Roman"/>
          <w:sz w:val="20"/>
          <w:szCs w:val="20"/>
          <w:lang w:val="en-GB"/>
        </w:rPr>
        <w:t xml:space="preserve">pre-configured </w:t>
      </w:r>
      <w:r>
        <w:rPr>
          <w:rFonts w:ascii="Times New Roman" w:hAnsi="Times New Roman" w:cs="Times New Roman"/>
          <w:sz w:val="20"/>
          <w:szCs w:val="20"/>
          <w:lang w:val="en-GB"/>
        </w:rPr>
        <w:t xml:space="preserve">candidate configuration. Considering the legacy configuration could be re-used directly without </w:t>
      </w:r>
      <w:r w:rsidR="00BD0F7B">
        <w:rPr>
          <w:rFonts w:ascii="Times New Roman" w:hAnsi="Times New Roman" w:cs="Times New Roman"/>
          <w:sz w:val="20"/>
          <w:szCs w:val="20"/>
          <w:lang w:val="en-GB"/>
        </w:rPr>
        <w:t xml:space="preserve">extra </w:t>
      </w:r>
      <w:r>
        <w:rPr>
          <w:rFonts w:ascii="Times New Roman" w:hAnsi="Times New Roman" w:cs="Times New Roman"/>
          <w:sz w:val="20"/>
          <w:szCs w:val="20"/>
          <w:lang w:val="en-GB"/>
        </w:rPr>
        <w:t xml:space="preserve">effort, </w:t>
      </w:r>
      <w:r w:rsidR="00BD0F7B">
        <w:rPr>
          <w:rFonts w:ascii="Times New Roman" w:hAnsi="Times New Roman" w:cs="Times New Roman"/>
          <w:sz w:val="20"/>
          <w:szCs w:val="20"/>
          <w:lang w:val="en-GB"/>
        </w:rPr>
        <w:t xml:space="preserve">further </w:t>
      </w:r>
      <w:r>
        <w:rPr>
          <w:rFonts w:ascii="Times New Roman" w:hAnsi="Times New Roman" w:cs="Times New Roman"/>
          <w:sz w:val="20"/>
          <w:szCs w:val="20"/>
          <w:lang w:val="en-GB"/>
        </w:rPr>
        <w:t>optimization is not needed.</w:t>
      </w:r>
    </w:p>
    <w:p w14:paraId="1DBE6848" w14:textId="270A049F" w:rsidR="00AB4FFA" w:rsidRDefault="0052511E" w:rsidP="00F221AE">
      <w:pPr>
        <w:spacing w:after="120"/>
        <w:rPr>
          <w:rFonts w:ascii="Times New Roman" w:eastAsia="宋体" w:hAnsi="Times New Roman" w:cs="Times New Roman"/>
          <w:b/>
          <w:kern w:val="0"/>
          <w:sz w:val="20"/>
          <w:szCs w:val="20"/>
          <w:lang w:val="en-GB"/>
        </w:rPr>
      </w:pPr>
      <w:r w:rsidRPr="0052511E">
        <w:rPr>
          <w:rFonts w:ascii="Times New Roman" w:eastAsia="宋体" w:hAnsi="Times New Roman" w:cs="Times New Roman"/>
          <w:b/>
          <w:bCs/>
          <w:sz w:val="20"/>
          <w:szCs w:val="20"/>
          <w:lang w:val="en-GB"/>
        </w:rPr>
        <w:t xml:space="preserve">Proposal </w:t>
      </w:r>
      <w:r w:rsidR="006A5F2B">
        <w:rPr>
          <w:rFonts w:ascii="Times New Roman" w:eastAsia="宋体" w:hAnsi="Times New Roman" w:cs="Times New Roman"/>
          <w:b/>
          <w:bCs/>
          <w:sz w:val="20"/>
          <w:szCs w:val="20"/>
          <w:lang w:val="en-GB"/>
        </w:rPr>
        <w:t>4</w:t>
      </w:r>
      <w:r w:rsidRPr="0052511E">
        <w:rPr>
          <w:rFonts w:ascii="Times New Roman" w:eastAsia="宋体" w:hAnsi="Times New Roman" w:cs="Times New Roman"/>
          <w:b/>
          <w:bCs/>
          <w:sz w:val="20"/>
          <w:szCs w:val="20"/>
          <w:lang w:val="en-GB"/>
        </w:rPr>
        <w:t xml:space="preserve">: </w:t>
      </w:r>
      <w:r w:rsidRPr="0052511E">
        <w:rPr>
          <w:rFonts w:ascii="Times New Roman" w:eastAsia="宋体" w:hAnsi="Times New Roman" w:cs="Times New Roman"/>
          <w:b/>
          <w:kern w:val="0"/>
          <w:sz w:val="20"/>
          <w:szCs w:val="20"/>
          <w:lang w:val="en-GB"/>
        </w:rPr>
        <w:t>UE determine</w:t>
      </w:r>
      <w:r>
        <w:rPr>
          <w:rFonts w:ascii="Times New Roman" w:eastAsia="宋体" w:hAnsi="Times New Roman" w:cs="Times New Roman"/>
          <w:b/>
          <w:kern w:val="0"/>
          <w:sz w:val="20"/>
          <w:szCs w:val="20"/>
          <w:lang w:val="en-GB"/>
        </w:rPr>
        <w:t>s</w:t>
      </w:r>
      <w:r w:rsidRPr="0052511E">
        <w:rPr>
          <w:rFonts w:ascii="Times New Roman" w:eastAsia="宋体" w:hAnsi="Times New Roman" w:cs="Times New Roman"/>
          <w:b/>
          <w:kern w:val="0"/>
          <w:sz w:val="20"/>
          <w:szCs w:val="20"/>
          <w:lang w:val="en-GB"/>
        </w:rPr>
        <w:t xml:space="preserve"> the BWPs (for DL and UL) to be </w:t>
      </w:r>
      <w:r w:rsidR="00BD0F7B">
        <w:rPr>
          <w:rFonts w:ascii="Times New Roman" w:eastAsia="宋体" w:hAnsi="Times New Roman" w:cs="Times New Roman"/>
          <w:b/>
          <w:kern w:val="0"/>
          <w:sz w:val="20"/>
          <w:szCs w:val="20"/>
          <w:lang w:val="en-GB"/>
        </w:rPr>
        <w:t>activated</w:t>
      </w:r>
      <w:r w:rsidR="00BD0F7B" w:rsidRPr="0052511E">
        <w:rPr>
          <w:rFonts w:ascii="Times New Roman" w:eastAsia="宋体" w:hAnsi="Times New Roman" w:cs="Times New Roman"/>
          <w:b/>
          <w:kern w:val="0"/>
          <w:sz w:val="20"/>
          <w:szCs w:val="20"/>
          <w:lang w:val="en-GB"/>
        </w:rPr>
        <w:t xml:space="preserve"> </w:t>
      </w:r>
      <w:r w:rsidRPr="0052511E">
        <w:rPr>
          <w:rFonts w:ascii="Times New Roman" w:eastAsia="宋体" w:hAnsi="Times New Roman" w:cs="Times New Roman"/>
          <w:b/>
          <w:kern w:val="0"/>
          <w:sz w:val="20"/>
          <w:szCs w:val="20"/>
          <w:lang w:val="en-GB"/>
        </w:rPr>
        <w:t>upon the execution of L</w:t>
      </w:r>
      <w:r>
        <w:rPr>
          <w:rFonts w:ascii="Times New Roman" w:eastAsia="宋体" w:hAnsi="Times New Roman" w:cs="Times New Roman"/>
          <w:b/>
          <w:kern w:val="0"/>
          <w:sz w:val="20"/>
          <w:szCs w:val="20"/>
          <w:lang w:val="en-GB"/>
        </w:rPr>
        <w:t>TM</w:t>
      </w:r>
      <w:r w:rsidRPr="0052511E">
        <w:rPr>
          <w:rFonts w:ascii="Times New Roman" w:eastAsia="宋体" w:hAnsi="Times New Roman" w:cs="Times New Roman"/>
          <w:b/>
          <w:kern w:val="0"/>
          <w:sz w:val="20"/>
          <w:szCs w:val="20"/>
          <w:lang w:val="en-GB"/>
        </w:rPr>
        <w:t xml:space="preserve"> based on the</w:t>
      </w:r>
      <w:r w:rsidRPr="0052511E">
        <w:rPr>
          <w:rFonts w:ascii="Times New Roman" w:eastAsia="宋体" w:hAnsi="Times New Roman" w:cs="Times New Roman"/>
          <w:sz w:val="20"/>
          <w:szCs w:val="20"/>
          <w:lang w:val="en-GB"/>
        </w:rPr>
        <w:t xml:space="preserve"> </w:t>
      </w:r>
      <w:r w:rsidRPr="0052511E">
        <w:rPr>
          <w:rFonts w:ascii="Times New Roman" w:eastAsia="宋体" w:hAnsi="Times New Roman" w:cs="Times New Roman"/>
          <w:b/>
          <w:i/>
          <w:iCs/>
          <w:kern w:val="0"/>
          <w:sz w:val="20"/>
          <w:szCs w:val="20"/>
          <w:lang w:val="en-GB"/>
        </w:rPr>
        <w:t>firstActivateDownlinkBWP-Id</w:t>
      </w:r>
      <w:r w:rsidRPr="0052511E">
        <w:rPr>
          <w:rFonts w:ascii="Times New Roman" w:eastAsia="宋体" w:hAnsi="Times New Roman" w:cs="Times New Roman"/>
          <w:b/>
          <w:kern w:val="0"/>
          <w:sz w:val="20"/>
          <w:szCs w:val="20"/>
          <w:lang w:val="en-GB"/>
        </w:rPr>
        <w:t xml:space="preserve"> and </w:t>
      </w:r>
      <w:r w:rsidRPr="0052511E">
        <w:rPr>
          <w:rFonts w:ascii="Times New Roman" w:eastAsia="宋体" w:hAnsi="Times New Roman" w:cs="Times New Roman"/>
          <w:b/>
          <w:i/>
          <w:iCs/>
          <w:kern w:val="0"/>
          <w:sz w:val="20"/>
          <w:szCs w:val="20"/>
          <w:lang w:val="en-GB"/>
        </w:rPr>
        <w:t>firstActivateUplinkBWP-Id</w:t>
      </w:r>
      <w:r w:rsidRPr="0052511E">
        <w:rPr>
          <w:rFonts w:ascii="Times New Roman" w:eastAsia="宋体" w:hAnsi="Times New Roman" w:cs="Times New Roman"/>
          <w:b/>
          <w:kern w:val="0"/>
          <w:sz w:val="20"/>
          <w:szCs w:val="20"/>
          <w:lang w:val="en-GB"/>
        </w:rPr>
        <w:t xml:space="preserve"> within the</w:t>
      </w:r>
      <w:r>
        <w:rPr>
          <w:rFonts w:ascii="Times New Roman" w:eastAsia="宋体" w:hAnsi="Times New Roman" w:cs="Times New Roman"/>
          <w:b/>
          <w:kern w:val="0"/>
          <w:sz w:val="20"/>
          <w:szCs w:val="20"/>
          <w:lang w:val="en-GB"/>
        </w:rPr>
        <w:t xml:space="preserve"> configuration of candidate cells</w:t>
      </w:r>
      <w:r w:rsidRPr="0052511E">
        <w:rPr>
          <w:rFonts w:ascii="Times New Roman" w:eastAsia="宋体" w:hAnsi="Times New Roman" w:cs="Times New Roman"/>
          <w:b/>
          <w:kern w:val="0"/>
          <w:sz w:val="20"/>
          <w:szCs w:val="20"/>
          <w:lang w:val="en-GB"/>
        </w:rPr>
        <w:t>.</w:t>
      </w:r>
    </w:p>
    <w:p w14:paraId="28518619" w14:textId="6DF0A543" w:rsidR="00AB4FFA" w:rsidRDefault="00AB4FFA" w:rsidP="00AB4FFA">
      <w:pPr>
        <w:spacing w:after="120"/>
        <w:rPr>
          <w:rFonts w:ascii="Times New Roman" w:hAnsi="Times New Roman" w:cs="Times New Roman"/>
          <w:b/>
          <w:bCs/>
          <w:sz w:val="20"/>
          <w:szCs w:val="20"/>
          <w:u w:val="single"/>
          <w:lang w:val="en-GB"/>
        </w:rPr>
      </w:pPr>
      <w:bookmarkStart w:id="13" w:name="_Hlk127531473"/>
      <w:r w:rsidRPr="00F221AE">
        <w:rPr>
          <w:rFonts w:ascii="Times New Roman" w:hAnsi="Times New Roman" w:cs="Times New Roman"/>
          <w:b/>
          <w:bCs/>
          <w:sz w:val="20"/>
          <w:szCs w:val="20"/>
          <w:u w:val="single"/>
          <w:lang w:val="en-GB"/>
        </w:rPr>
        <w:t>SCell activation/deactivation</w:t>
      </w:r>
    </w:p>
    <w:p w14:paraId="52BC9CEA" w14:textId="12CD0C3E" w:rsidR="00AF52B4" w:rsidRDefault="00AF52B4" w:rsidP="00AB4FFA">
      <w:pPr>
        <w:spacing w:after="120"/>
        <w:rPr>
          <w:rFonts w:ascii="Times New Roman" w:hAnsi="Times New Roman" w:cs="Times New Roman"/>
          <w:sz w:val="20"/>
          <w:szCs w:val="20"/>
          <w:lang w:val="en-GB"/>
        </w:rPr>
      </w:pPr>
      <w:r>
        <w:rPr>
          <w:rFonts w:ascii="Times New Roman" w:hAnsi="Times New Roman" w:cs="Times New Roman"/>
          <w:sz w:val="20"/>
          <w:szCs w:val="20"/>
          <w:lang w:val="en-GB"/>
        </w:rPr>
        <w:t>T</w:t>
      </w:r>
      <w:r w:rsidR="005C4C98">
        <w:rPr>
          <w:rFonts w:ascii="Times New Roman" w:hAnsi="Times New Roman" w:cs="Times New Roman"/>
          <w:sz w:val="20"/>
          <w:szCs w:val="20"/>
          <w:lang w:val="en-GB"/>
        </w:rPr>
        <w:t xml:space="preserve">here is also an existing IE, </w:t>
      </w:r>
      <w:proofErr w:type="gramStart"/>
      <w:r w:rsidR="005C4C98">
        <w:rPr>
          <w:rFonts w:ascii="Times New Roman" w:hAnsi="Times New Roman" w:cs="Times New Roman"/>
          <w:sz w:val="20"/>
          <w:szCs w:val="20"/>
          <w:lang w:val="en-GB"/>
        </w:rPr>
        <w:t>i.e.</w:t>
      </w:r>
      <w:proofErr w:type="gramEnd"/>
      <w:r w:rsidR="005C4C98">
        <w:rPr>
          <w:rFonts w:ascii="Times New Roman" w:hAnsi="Times New Roman" w:cs="Times New Roman"/>
          <w:sz w:val="20"/>
          <w:szCs w:val="20"/>
          <w:lang w:val="en-GB"/>
        </w:rPr>
        <w:t xml:space="preserve"> the </w:t>
      </w:r>
      <w:r w:rsidR="005C4C98" w:rsidRPr="005C4C98">
        <w:rPr>
          <w:rFonts w:ascii="Times New Roman" w:hAnsi="Times New Roman" w:cs="Times New Roman"/>
          <w:i/>
          <w:iCs/>
          <w:sz w:val="20"/>
          <w:szCs w:val="20"/>
          <w:lang w:val="en-GB"/>
        </w:rPr>
        <w:t>sCellState</w:t>
      </w:r>
      <w:r w:rsidR="005C4C98">
        <w:rPr>
          <w:rFonts w:ascii="Times New Roman" w:hAnsi="Times New Roman" w:cs="Times New Roman"/>
          <w:sz w:val="20"/>
          <w:szCs w:val="20"/>
          <w:lang w:val="en-GB"/>
        </w:rPr>
        <w:t xml:space="preserve"> IE in current </w:t>
      </w:r>
      <w:r w:rsidR="005C4C98" w:rsidRPr="005C4C98">
        <w:rPr>
          <w:rFonts w:ascii="Times New Roman" w:hAnsi="Times New Roman" w:cs="Times New Roman"/>
          <w:i/>
          <w:iCs/>
          <w:sz w:val="20"/>
          <w:szCs w:val="20"/>
          <w:lang w:val="en-GB"/>
        </w:rPr>
        <w:t>ScellConfig</w:t>
      </w:r>
      <w:r w:rsidR="005C4C98">
        <w:rPr>
          <w:rFonts w:ascii="Times New Roman" w:hAnsi="Times New Roman" w:cs="Times New Roman"/>
          <w:sz w:val="20"/>
          <w:szCs w:val="20"/>
          <w:lang w:val="en-GB"/>
        </w:rPr>
        <w:t xml:space="preserve"> of </w:t>
      </w:r>
      <w:r w:rsidR="005C4C98" w:rsidRPr="00AF52B4">
        <w:rPr>
          <w:rFonts w:ascii="Times New Roman" w:hAnsi="Times New Roman" w:cs="Times New Roman"/>
          <w:i/>
          <w:iCs/>
          <w:sz w:val="20"/>
          <w:szCs w:val="20"/>
          <w:lang w:val="en-GB"/>
        </w:rPr>
        <w:t>CellGroupConfig</w:t>
      </w:r>
      <w:r>
        <w:rPr>
          <w:rFonts w:ascii="Times New Roman" w:hAnsi="Times New Roman" w:cs="Times New Roman"/>
          <w:sz w:val="20"/>
          <w:szCs w:val="20"/>
          <w:lang w:val="en-GB"/>
        </w:rPr>
        <w:t xml:space="preserve"> to indicate </w:t>
      </w:r>
      <w:r w:rsidRPr="00AF52B4">
        <w:rPr>
          <w:rFonts w:ascii="Times New Roman" w:hAnsi="Times New Roman" w:cs="Times New Roman"/>
          <w:sz w:val="20"/>
          <w:szCs w:val="20"/>
          <w:lang w:val="en-GB"/>
        </w:rPr>
        <w:t>whether the SCell shall be considered to be in activated state upon SCell configuratio</w:t>
      </w:r>
      <w:r>
        <w:rPr>
          <w:rFonts w:ascii="Times New Roman" w:hAnsi="Times New Roman" w:cs="Times New Roman"/>
          <w:sz w:val="20"/>
          <w:szCs w:val="20"/>
          <w:lang w:val="en-GB"/>
        </w:rPr>
        <w:t xml:space="preserve">n. Since the </w:t>
      </w:r>
      <w:r w:rsidRPr="00AF52B4">
        <w:rPr>
          <w:rFonts w:ascii="Times New Roman" w:hAnsi="Times New Roman" w:cs="Times New Roman"/>
          <w:i/>
          <w:iCs/>
          <w:sz w:val="20"/>
          <w:szCs w:val="20"/>
          <w:lang w:val="en-GB"/>
        </w:rPr>
        <w:t>CellGroupConfig</w:t>
      </w:r>
      <w:r>
        <w:rPr>
          <w:rFonts w:ascii="Times New Roman" w:hAnsi="Times New Roman" w:cs="Times New Roman"/>
          <w:sz w:val="20"/>
          <w:szCs w:val="20"/>
          <w:lang w:val="en-GB"/>
        </w:rPr>
        <w:t xml:space="preserve"> is mandatorily configurated in candidate configuration, the </w:t>
      </w:r>
      <w:r w:rsidRPr="005C4C98">
        <w:rPr>
          <w:rFonts w:ascii="Times New Roman" w:hAnsi="Times New Roman" w:cs="Times New Roman"/>
          <w:i/>
          <w:iCs/>
          <w:sz w:val="20"/>
          <w:szCs w:val="20"/>
          <w:lang w:val="en-GB"/>
        </w:rPr>
        <w:t>sCellState</w:t>
      </w:r>
      <w:r>
        <w:rPr>
          <w:rFonts w:ascii="Times New Roman" w:hAnsi="Times New Roman" w:cs="Times New Roman"/>
          <w:sz w:val="20"/>
          <w:szCs w:val="20"/>
          <w:lang w:val="en-GB"/>
        </w:rPr>
        <w:t xml:space="preserve"> IE could also be included in candidate configuration.</w:t>
      </w:r>
    </w:p>
    <w:p w14:paraId="4400DB9F" w14:textId="25D891C1" w:rsidR="005C4C98" w:rsidRPr="00F221AE" w:rsidRDefault="00AF52B4" w:rsidP="00AB4FFA">
      <w:pPr>
        <w:spacing w:after="120"/>
        <w:rPr>
          <w:rFonts w:ascii="Times New Roman" w:hAnsi="Times New Roman" w:cs="Times New Roman"/>
          <w:sz w:val="20"/>
          <w:szCs w:val="20"/>
          <w:lang w:val="en-GB"/>
        </w:rPr>
      </w:pPr>
      <w:r>
        <w:rPr>
          <w:rFonts w:ascii="Times New Roman" w:hAnsi="Times New Roman" w:cs="Times New Roman"/>
          <w:sz w:val="20"/>
          <w:szCs w:val="20"/>
          <w:lang w:val="en-GB"/>
        </w:rPr>
        <w:t xml:space="preserve">Similarly, UE could perform </w:t>
      </w:r>
      <w:r w:rsidRPr="00AF52B4">
        <w:rPr>
          <w:rFonts w:ascii="Times New Roman" w:hAnsi="Times New Roman" w:cs="Times New Roman"/>
          <w:sz w:val="20"/>
          <w:szCs w:val="20"/>
          <w:lang w:val="en-GB"/>
        </w:rPr>
        <w:t>SCell activation/deactivation</w:t>
      </w:r>
      <w:r>
        <w:rPr>
          <w:rFonts w:ascii="Times New Roman" w:hAnsi="Times New Roman" w:cs="Times New Roman"/>
          <w:sz w:val="20"/>
          <w:szCs w:val="20"/>
          <w:lang w:val="en-GB"/>
        </w:rPr>
        <w:t xml:space="preserve"> based on this IE when UE switch to this cell</w:t>
      </w:r>
      <w:r w:rsidR="005C4C98">
        <w:rPr>
          <w:rFonts w:ascii="Times New Roman" w:hAnsi="Times New Roman" w:cs="Times New Roman"/>
          <w:sz w:val="20"/>
          <w:szCs w:val="20"/>
          <w:lang w:val="en-GB"/>
        </w:rPr>
        <w:t>.</w:t>
      </w:r>
      <w:r>
        <w:rPr>
          <w:rFonts w:ascii="Times New Roman" w:hAnsi="Times New Roman" w:cs="Times New Roman"/>
          <w:sz w:val="20"/>
          <w:szCs w:val="20"/>
          <w:lang w:val="en-GB"/>
        </w:rPr>
        <w:t xml:space="preserve"> Detail could be found in our </w:t>
      </w:r>
      <w:r w:rsidRPr="00AF52B4">
        <w:rPr>
          <w:rFonts w:ascii="Times New Roman" w:hAnsi="Times New Roman" w:cs="Times New Roman"/>
          <w:sz w:val="20"/>
          <w:szCs w:val="20"/>
          <w:lang w:val="en-GB"/>
        </w:rPr>
        <w:t>accompanying contribution</w:t>
      </w:r>
      <w:r>
        <w:rPr>
          <w:rFonts w:ascii="Times New Roman" w:hAnsi="Times New Roman" w:cs="Times New Roman"/>
          <w:sz w:val="20"/>
          <w:szCs w:val="20"/>
          <w:lang w:val="en-GB"/>
        </w:rPr>
        <w:t xml:space="preserve"> [2]. </w:t>
      </w:r>
      <w:r w:rsidR="005C4C98">
        <w:rPr>
          <w:rFonts w:ascii="Times New Roman" w:hAnsi="Times New Roman" w:cs="Times New Roman"/>
          <w:sz w:val="20"/>
          <w:szCs w:val="20"/>
          <w:lang w:val="en-GB"/>
        </w:rPr>
        <w:t>Hence, we propose:</w:t>
      </w:r>
    </w:p>
    <w:p w14:paraId="6CF449F4" w14:textId="39D63D80" w:rsidR="00102992" w:rsidRPr="00AF52B4" w:rsidRDefault="00AB4FFA" w:rsidP="0052511E">
      <w:pPr>
        <w:rPr>
          <w:rFonts w:ascii="Times New Roman" w:hAnsi="Times New Roman" w:cs="Times New Roman"/>
          <w:b/>
          <w:bCs/>
          <w:sz w:val="20"/>
          <w:szCs w:val="20"/>
          <w:lang w:val="en-GB"/>
        </w:rPr>
      </w:pPr>
      <w:r w:rsidRPr="00F221AE">
        <w:rPr>
          <w:rFonts w:ascii="Times New Roman" w:hAnsi="Times New Roman" w:cs="Times New Roman"/>
          <w:b/>
          <w:bCs/>
          <w:sz w:val="20"/>
          <w:szCs w:val="20"/>
          <w:lang w:val="en-GB"/>
        </w:rPr>
        <w:t xml:space="preserve">Proposal </w:t>
      </w:r>
      <w:r w:rsidR="00C529EE">
        <w:rPr>
          <w:rFonts w:ascii="Times New Roman" w:hAnsi="Times New Roman" w:cs="Times New Roman"/>
          <w:b/>
          <w:bCs/>
          <w:sz w:val="20"/>
          <w:szCs w:val="20"/>
          <w:lang w:val="en-GB"/>
        </w:rPr>
        <w:t>5</w:t>
      </w:r>
      <w:r w:rsidRPr="00F221AE">
        <w:rPr>
          <w:rFonts w:ascii="Times New Roman" w:hAnsi="Times New Roman" w:cs="Times New Roman"/>
          <w:b/>
          <w:bCs/>
          <w:sz w:val="20"/>
          <w:szCs w:val="20"/>
          <w:lang w:val="en-GB"/>
        </w:rPr>
        <w:t xml:space="preserve">: Upon the reception of </w:t>
      </w:r>
      <w:r>
        <w:rPr>
          <w:rFonts w:ascii="Times New Roman" w:hAnsi="Times New Roman" w:cs="Times New Roman"/>
          <w:b/>
          <w:bCs/>
          <w:sz w:val="20"/>
          <w:szCs w:val="20"/>
          <w:lang w:val="en-GB"/>
        </w:rPr>
        <w:t>LTM MAC CE</w:t>
      </w:r>
      <w:r w:rsidRPr="00F221AE">
        <w:rPr>
          <w:rFonts w:ascii="Times New Roman" w:hAnsi="Times New Roman" w:cs="Times New Roman"/>
          <w:b/>
          <w:bCs/>
          <w:sz w:val="20"/>
          <w:szCs w:val="20"/>
          <w:lang w:val="en-GB"/>
        </w:rPr>
        <w:t>, UE performs target SCell activation/deactivation based on the indication (</w:t>
      </w:r>
      <w:proofErr w:type="gramStart"/>
      <w:r w:rsidRPr="00F221AE">
        <w:rPr>
          <w:rFonts w:ascii="Times New Roman" w:hAnsi="Times New Roman" w:cs="Times New Roman"/>
          <w:b/>
          <w:bCs/>
          <w:sz w:val="20"/>
          <w:szCs w:val="20"/>
          <w:lang w:val="en-GB"/>
        </w:rPr>
        <w:t>i.e.</w:t>
      </w:r>
      <w:proofErr w:type="gramEnd"/>
      <w:r w:rsidRPr="00F221AE">
        <w:rPr>
          <w:rFonts w:ascii="Times New Roman" w:hAnsi="Times New Roman" w:cs="Times New Roman"/>
          <w:b/>
          <w:bCs/>
          <w:sz w:val="20"/>
          <w:szCs w:val="20"/>
          <w:lang w:val="en-GB"/>
        </w:rPr>
        <w:t xml:space="preserve"> </w:t>
      </w:r>
      <w:r w:rsidRPr="00F221AE">
        <w:rPr>
          <w:rFonts w:ascii="Times New Roman" w:hAnsi="Times New Roman" w:cs="Times New Roman"/>
          <w:b/>
          <w:bCs/>
          <w:i/>
          <w:iCs/>
          <w:sz w:val="20"/>
          <w:szCs w:val="20"/>
          <w:lang w:val="en-GB"/>
        </w:rPr>
        <w:t>sCellState</w:t>
      </w:r>
      <w:r w:rsidRPr="00F221AE">
        <w:rPr>
          <w:rFonts w:ascii="Times New Roman" w:hAnsi="Times New Roman" w:cs="Times New Roman"/>
          <w:b/>
          <w:bCs/>
          <w:sz w:val="20"/>
          <w:szCs w:val="20"/>
          <w:lang w:val="en-GB"/>
        </w:rPr>
        <w:t xml:space="preserve"> field) within the </w:t>
      </w:r>
      <w:r w:rsidR="00AF52B4" w:rsidRPr="00AF52B4">
        <w:rPr>
          <w:rFonts w:ascii="Times New Roman" w:hAnsi="Times New Roman" w:cs="Times New Roman"/>
          <w:b/>
          <w:bCs/>
          <w:sz w:val="20"/>
          <w:szCs w:val="20"/>
          <w:lang w:val="en-GB"/>
        </w:rPr>
        <w:t>pre-configured RRC configuration of target cells.</w:t>
      </w:r>
    </w:p>
    <w:p w14:paraId="702A126F" w14:textId="5952B5A8" w:rsidR="00BC052B" w:rsidRDefault="002214FC" w:rsidP="00BC052B">
      <w:pPr>
        <w:keepNext/>
        <w:numPr>
          <w:ilvl w:val="1"/>
          <w:numId w:val="1"/>
        </w:numPr>
        <w:tabs>
          <w:tab w:val="left" w:pos="567"/>
        </w:tabs>
        <w:spacing w:before="180" w:after="180"/>
        <w:outlineLvl w:val="1"/>
        <w:rPr>
          <w:rFonts w:ascii="Times New Roman" w:eastAsia="MS Mincho" w:hAnsi="Times New Roman" w:cs="Times New Roman"/>
          <w:b/>
          <w:bCs/>
          <w:iCs/>
          <w:sz w:val="30"/>
          <w:szCs w:val="30"/>
        </w:rPr>
      </w:pPr>
      <w:bookmarkStart w:id="14" w:name="_Hlk117151813"/>
      <w:bookmarkEnd w:id="7"/>
      <w:bookmarkEnd w:id="13"/>
      <w:r w:rsidRPr="008D48D7">
        <w:rPr>
          <w:rFonts w:ascii="Arial" w:eastAsia="MS Mincho" w:hAnsi="Arial" w:cs="Arial"/>
          <w:iCs/>
          <w:sz w:val="30"/>
          <w:szCs w:val="30"/>
        </w:rPr>
        <w:t xml:space="preserve">Maintenance </w:t>
      </w:r>
      <w:r>
        <w:rPr>
          <w:rFonts w:ascii="Arial" w:eastAsia="MS Mincho" w:hAnsi="Arial" w:cs="Arial"/>
          <w:iCs/>
          <w:sz w:val="30"/>
          <w:szCs w:val="30"/>
        </w:rPr>
        <w:t xml:space="preserve">of </w:t>
      </w:r>
      <w:r w:rsidR="00BC052B" w:rsidRPr="0052511E">
        <w:rPr>
          <w:rFonts w:ascii="Arial" w:eastAsia="MS Mincho" w:hAnsi="Arial" w:cs="Arial"/>
          <w:iCs/>
          <w:sz w:val="30"/>
          <w:szCs w:val="30"/>
        </w:rPr>
        <w:t xml:space="preserve">candidate configurations </w:t>
      </w:r>
    </w:p>
    <w:p w14:paraId="2685F65D" w14:textId="3C0F0DD0" w:rsidR="0052511E" w:rsidRDefault="0052511E" w:rsidP="006A5F2B">
      <w:pPr>
        <w:spacing w:after="120"/>
        <w:rPr>
          <w:rFonts w:ascii="Times New Roman" w:hAnsi="Times New Roman" w:cs="Times New Roman"/>
          <w:sz w:val="20"/>
          <w:szCs w:val="20"/>
          <w:lang w:val="en-GB"/>
        </w:rPr>
      </w:pPr>
      <w:r w:rsidRPr="0052511E">
        <w:rPr>
          <w:rFonts w:ascii="Times New Roman" w:hAnsi="Times New Roman" w:cs="Times New Roman"/>
          <w:sz w:val="20"/>
          <w:szCs w:val="20"/>
          <w:lang w:val="en-GB"/>
        </w:rPr>
        <w:t>In RAN2#119</w:t>
      </w:r>
      <w:r w:rsidRPr="0052511E">
        <w:rPr>
          <w:rFonts w:ascii="Times New Roman" w:hAnsi="Times New Roman" w:cs="Times New Roman" w:hint="eastAsia"/>
          <w:sz w:val="20"/>
          <w:szCs w:val="20"/>
          <w:lang w:val="en-GB"/>
        </w:rPr>
        <w:t>bis</w:t>
      </w:r>
      <w:r w:rsidRPr="0052511E">
        <w:rPr>
          <w:rFonts w:ascii="Times New Roman" w:hAnsi="Times New Roman" w:cs="Times New Roman"/>
          <w:sz w:val="20"/>
          <w:szCs w:val="20"/>
          <w:lang w:val="en-GB"/>
        </w:rPr>
        <w:t xml:space="preserve">-e </w:t>
      </w:r>
      <w:r w:rsidRPr="0052511E">
        <w:rPr>
          <w:rFonts w:ascii="Times New Roman" w:hAnsi="Times New Roman" w:cs="Times New Roman" w:hint="eastAsia"/>
          <w:sz w:val="20"/>
          <w:szCs w:val="20"/>
          <w:lang w:val="en-GB"/>
        </w:rPr>
        <w:t>meeting</w:t>
      </w:r>
      <w:r w:rsidRPr="0052511E">
        <w:rPr>
          <w:rFonts w:ascii="Times New Roman" w:hAnsi="Times New Roman" w:cs="Times New Roman"/>
          <w:sz w:val="20"/>
          <w:szCs w:val="20"/>
          <w:lang w:val="en-GB"/>
        </w:rPr>
        <w:t xml:space="preserve">, we have </w:t>
      </w:r>
      <w:r>
        <w:rPr>
          <w:rFonts w:ascii="Times New Roman" w:hAnsi="Times New Roman" w:cs="Times New Roman"/>
          <w:sz w:val="20"/>
          <w:szCs w:val="20"/>
          <w:lang w:val="en-GB"/>
        </w:rPr>
        <w:t xml:space="preserve">agreed that the candidate cell configuration can only be modified/released by </w:t>
      </w:r>
      <w:r w:rsidR="00BD0F7B">
        <w:rPr>
          <w:rFonts w:ascii="Times New Roman" w:hAnsi="Times New Roman" w:cs="Times New Roman"/>
          <w:sz w:val="20"/>
          <w:szCs w:val="20"/>
          <w:lang w:val="en-GB"/>
        </w:rPr>
        <w:t>network</w:t>
      </w:r>
      <w:r>
        <w:rPr>
          <w:rFonts w:ascii="Times New Roman" w:hAnsi="Times New Roman" w:cs="Times New Roman"/>
          <w:sz w:val="20"/>
          <w:szCs w:val="20"/>
          <w:lang w:val="en-GB"/>
        </w:rPr>
        <w:t>. However, it is FFS whether other optimization should be applied for release.</w:t>
      </w:r>
    </w:p>
    <w:tbl>
      <w:tblPr>
        <w:tblStyle w:val="a5"/>
        <w:tblW w:w="0" w:type="auto"/>
        <w:tblLook w:val="04A0" w:firstRow="1" w:lastRow="0" w:firstColumn="1" w:lastColumn="0" w:noHBand="0" w:noVBand="1"/>
      </w:tblPr>
      <w:tblGrid>
        <w:gridCol w:w="9060"/>
      </w:tblGrid>
      <w:tr w:rsidR="0052511E" w14:paraId="54685628" w14:textId="77777777" w:rsidTr="0052511E">
        <w:tc>
          <w:tcPr>
            <w:tcW w:w="9060" w:type="dxa"/>
          </w:tcPr>
          <w:p w14:paraId="4B7B4DE6" w14:textId="1F5372C0" w:rsidR="0052511E" w:rsidRPr="0052511E" w:rsidRDefault="0052511E" w:rsidP="006A5F2B">
            <w:pPr>
              <w:widowControl/>
              <w:numPr>
                <w:ilvl w:val="0"/>
                <w:numId w:val="3"/>
              </w:numPr>
              <w:tabs>
                <w:tab w:val="num" w:pos="1619"/>
              </w:tabs>
              <w:spacing w:after="120"/>
              <w:ind w:left="357" w:hanging="357"/>
              <w:rPr>
                <w:rFonts w:ascii="Times New Roman" w:eastAsia="MS Mincho" w:hAnsi="Times New Roman" w:cs="Times New Roman"/>
                <w:bCs/>
                <w:kern w:val="0"/>
                <w:sz w:val="20"/>
                <w:szCs w:val="20"/>
                <w:lang w:val="en-GB" w:eastAsia="en-GB"/>
              </w:rPr>
            </w:pPr>
            <w:r w:rsidRPr="0052511E">
              <w:rPr>
                <w:rFonts w:ascii="Times New Roman" w:eastAsia="MS Mincho" w:hAnsi="Times New Roman" w:cs="Times New Roman"/>
                <w:bCs/>
                <w:kern w:val="0"/>
                <w:sz w:val="20"/>
                <w:szCs w:val="20"/>
                <w:lang w:val="en-GB" w:eastAsia="en-GB"/>
              </w:rPr>
              <w:t>RAN2 assumes that candidate cell configuration can only be modified/released by Network</w:t>
            </w:r>
            <w:r>
              <w:rPr>
                <w:rFonts w:ascii="Times New Roman" w:eastAsia="MS Mincho" w:hAnsi="Times New Roman" w:cs="Times New Roman"/>
                <w:bCs/>
                <w:kern w:val="0"/>
                <w:sz w:val="20"/>
                <w:szCs w:val="20"/>
                <w:lang w:val="en-GB" w:eastAsia="en-GB"/>
              </w:rPr>
              <w:t xml:space="preserve"> </w:t>
            </w:r>
            <w:r w:rsidRPr="0052511E">
              <w:rPr>
                <w:rFonts w:ascii="Times New Roman" w:eastAsia="MS Mincho" w:hAnsi="Times New Roman" w:cs="Times New Roman" w:hint="eastAsia"/>
                <w:bCs/>
                <w:kern w:val="0"/>
                <w:sz w:val="20"/>
                <w:szCs w:val="20"/>
                <w:lang w:val="en-GB" w:eastAsia="en-GB"/>
              </w:rPr>
              <w:t>(</w:t>
            </w:r>
            <w:r w:rsidRPr="0052511E">
              <w:rPr>
                <w:rFonts w:ascii="Times New Roman" w:eastAsia="MS Mincho" w:hAnsi="Times New Roman" w:cs="Times New Roman"/>
                <w:bCs/>
                <w:kern w:val="0"/>
                <w:sz w:val="20"/>
                <w:szCs w:val="20"/>
                <w:lang w:val="en-GB" w:eastAsia="en-GB"/>
              </w:rPr>
              <w:t>FFS later whet</w:t>
            </w:r>
            <w:r>
              <w:rPr>
                <w:rFonts w:ascii="Times New Roman" w:eastAsia="MS Mincho" w:hAnsi="Times New Roman" w:cs="Times New Roman"/>
                <w:bCs/>
                <w:kern w:val="0"/>
                <w:sz w:val="20"/>
                <w:szCs w:val="20"/>
                <w:lang w:val="en-GB" w:eastAsia="en-GB"/>
              </w:rPr>
              <w:t>h</w:t>
            </w:r>
            <w:r w:rsidRPr="0052511E">
              <w:rPr>
                <w:rFonts w:ascii="Times New Roman" w:eastAsia="MS Mincho" w:hAnsi="Times New Roman" w:cs="Times New Roman"/>
                <w:bCs/>
                <w:kern w:val="0"/>
                <w:sz w:val="20"/>
                <w:szCs w:val="20"/>
                <w:lang w:val="en-GB" w:eastAsia="en-GB"/>
              </w:rPr>
              <w:t xml:space="preserve">er some optimization should be applied </w:t>
            </w:r>
            <w:proofErr w:type="gramStart"/>
            <w:r w:rsidRPr="0052511E">
              <w:rPr>
                <w:rFonts w:ascii="Times New Roman" w:eastAsia="MS Mincho" w:hAnsi="Times New Roman" w:cs="Times New Roman"/>
                <w:bCs/>
                <w:kern w:val="0"/>
                <w:sz w:val="20"/>
                <w:szCs w:val="20"/>
                <w:lang w:val="en-GB" w:eastAsia="en-GB"/>
              </w:rPr>
              <w:t>e.g.</w:t>
            </w:r>
            <w:proofErr w:type="gramEnd"/>
            <w:r w:rsidRPr="0052511E">
              <w:rPr>
                <w:rFonts w:ascii="Times New Roman" w:eastAsia="MS Mincho" w:hAnsi="Times New Roman" w:cs="Times New Roman"/>
                <w:bCs/>
                <w:kern w:val="0"/>
                <w:sz w:val="20"/>
                <w:szCs w:val="20"/>
                <w:lang w:val="en-GB" w:eastAsia="en-GB"/>
              </w:rPr>
              <w:t xml:space="preserve"> for release).</w:t>
            </w:r>
          </w:p>
        </w:tc>
      </w:tr>
    </w:tbl>
    <w:p w14:paraId="0D00B60C" w14:textId="77777777" w:rsidR="00A944AB" w:rsidRDefault="0052511E" w:rsidP="006A5F2B">
      <w:pPr>
        <w:spacing w:after="120"/>
        <w:rPr>
          <w:rFonts w:ascii="Times New Roman" w:hAnsi="Times New Roman" w:cs="Times New Roman"/>
          <w:sz w:val="20"/>
          <w:szCs w:val="20"/>
          <w:lang w:val="en-GB"/>
        </w:rPr>
      </w:pPr>
      <w:r>
        <w:rPr>
          <w:rFonts w:ascii="Times New Roman" w:hAnsi="Times New Roman" w:cs="Times New Roman"/>
          <w:sz w:val="20"/>
          <w:szCs w:val="20"/>
          <w:lang w:val="en-GB"/>
        </w:rPr>
        <w:t xml:space="preserve">In our understanding, the </w:t>
      </w:r>
      <w:r w:rsidR="00F92356">
        <w:rPr>
          <w:rFonts w:ascii="Times New Roman" w:hAnsi="Times New Roman" w:cs="Times New Roman" w:hint="eastAsia"/>
          <w:sz w:val="20"/>
          <w:szCs w:val="20"/>
          <w:lang w:val="en-GB"/>
        </w:rPr>
        <w:t>potential</w:t>
      </w:r>
      <w:r w:rsidR="00F92356">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optimization here may include UE releasing the candidate cell configuration when a timer expired or when UE moves out of </w:t>
      </w:r>
      <w:r w:rsidR="00BD0F7B">
        <w:rPr>
          <w:rFonts w:ascii="Times New Roman" w:hAnsi="Times New Roman" w:cs="Times New Roman"/>
          <w:sz w:val="20"/>
          <w:szCs w:val="20"/>
          <w:lang w:val="en-GB"/>
        </w:rPr>
        <w:t xml:space="preserve">a </w:t>
      </w:r>
      <w:r w:rsidR="00BD0F7B">
        <w:rPr>
          <w:rFonts w:ascii="Times New Roman" w:hAnsi="Times New Roman" w:cs="Times New Roman" w:hint="eastAsia"/>
          <w:sz w:val="20"/>
          <w:szCs w:val="20"/>
          <w:lang w:val="en-GB"/>
        </w:rPr>
        <w:t>valid</w:t>
      </w:r>
      <w:r w:rsidR="00BD0F7B">
        <w:rPr>
          <w:rFonts w:ascii="Times New Roman" w:hAnsi="Times New Roman" w:cs="Times New Roman"/>
          <w:sz w:val="20"/>
          <w:szCs w:val="20"/>
          <w:lang w:val="en-GB"/>
        </w:rPr>
        <w:t xml:space="preserve"> </w:t>
      </w:r>
      <w:r>
        <w:rPr>
          <w:rFonts w:ascii="Times New Roman" w:hAnsi="Times New Roman" w:cs="Times New Roman"/>
          <w:sz w:val="20"/>
          <w:szCs w:val="20"/>
          <w:lang w:val="en-GB"/>
        </w:rPr>
        <w:t>area</w:t>
      </w:r>
      <w:r w:rsidR="00BD0F7B">
        <w:rPr>
          <w:rFonts w:ascii="Times New Roman" w:hAnsi="Times New Roman" w:cs="Times New Roman"/>
          <w:sz w:val="20"/>
          <w:szCs w:val="20"/>
          <w:lang w:val="en-GB"/>
        </w:rPr>
        <w:t xml:space="preserve"> </w:t>
      </w:r>
      <w:r w:rsidR="00BD0F7B">
        <w:rPr>
          <w:rFonts w:ascii="Times New Roman" w:hAnsi="Times New Roman" w:cs="Times New Roman" w:hint="eastAsia"/>
          <w:sz w:val="20"/>
          <w:szCs w:val="20"/>
          <w:lang w:val="en-GB"/>
        </w:rPr>
        <w:t>pre</w:t>
      </w:r>
      <w:r w:rsidR="00BD0F7B">
        <w:rPr>
          <w:rFonts w:ascii="Times New Roman" w:hAnsi="Times New Roman" w:cs="Times New Roman"/>
          <w:sz w:val="20"/>
          <w:szCs w:val="20"/>
          <w:lang w:val="en-GB"/>
        </w:rPr>
        <w:t>-configured</w:t>
      </w:r>
      <w:r>
        <w:rPr>
          <w:rFonts w:ascii="Times New Roman" w:hAnsi="Times New Roman" w:cs="Times New Roman"/>
          <w:sz w:val="20"/>
          <w:szCs w:val="20"/>
          <w:lang w:val="en-GB"/>
        </w:rPr>
        <w:t xml:space="preserve">. </w:t>
      </w:r>
    </w:p>
    <w:p w14:paraId="54286576" w14:textId="088E45ED" w:rsidR="0052511E" w:rsidRPr="0052511E" w:rsidRDefault="0052511E" w:rsidP="006A5F2B">
      <w:pPr>
        <w:spacing w:after="120"/>
        <w:rPr>
          <w:rFonts w:ascii="Times New Roman" w:hAnsi="Times New Roman" w:cs="Times New Roman"/>
          <w:sz w:val="20"/>
          <w:szCs w:val="20"/>
          <w:lang w:val="en-GB"/>
        </w:rPr>
      </w:pPr>
      <w:r>
        <w:rPr>
          <w:rFonts w:ascii="Times New Roman" w:hAnsi="Times New Roman" w:cs="Times New Roman"/>
          <w:sz w:val="20"/>
          <w:szCs w:val="20"/>
          <w:lang w:val="en-GB"/>
        </w:rPr>
        <w:t xml:space="preserve">It seems reasonable that UE could release the invalid candidate configuration, however, additional enhancements have to be introduced in support of the UE triggered </w:t>
      </w:r>
      <w:r w:rsidR="00BD0F7B">
        <w:rPr>
          <w:rFonts w:ascii="Times New Roman" w:hAnsi="Times New Roman" w:cs="Times New Roman"/>
          <w:sz w:val="20"/>
          <w:szCs w:val="20"/>
          <w:lang w:val="en-GB"/>
        </w:rPr>
        <w:t xml:space="preserve">releasing </w:t>
      </w:r>
      <w:r>
        <w:rPr>
          <w:rFonts w:ascii="Times New Roman" w:hAnsi="Times New Roman" w:cs="Times New Roman"/>
          <w:sz w:val="20"/>
          <w:szCs w:val="20"/>
          <w:lang w:val="en-GB"/>
        </w:rPr>
        <w:t xml:space="preserve">considering UE and </w:t>
      </w:r>
      <w:r w:rsidR="00BD0F7B">
        <w:rPr>
          <w:rFonts w:ascii="Times New Roman" w:hAnsi="Times New Roman" w:cs="Times New Roman"/>
          <w:sz w:val="20"/>
          <w:szCs w:val="20"/>
          <w:lang w:val="en-GB"/>
        </w:rPr>
        <w:t xml:space="preserve">network </w:t>
      </w:r>
      <w:r>
        <w:rPr>
          <w:rFonts w:ascii="Times New Roman" w:hAnsi="Times New Roman" w:cs="Times New Roman"/>
          <w:sz w:val="20"/>
          <w:szCs w:val="20"/>
          <w:lang w:val="en-GB"/>
        </w:rPr>
        <w:t xml:space="preserve">must be consistent on the </w:t>
      </w:r>
      <w:r w:rsidR="00BD0F7B">
        <w:rPr>
          <w:rFonts w:ascii="Times New Roman" w:hAnsi="Times New Roman" w:cs="Times New Roman"/>
          <w:sz w:val="20"/>
          <w:szCs w:val="20"/>
          <w:lang w:val="en-GB"/>
        </w:rPr>
        <w:t xml:space="preserve">releasing of </w:t>
      </w:r>
      <w:r>
        <w:rPr>
          <w:rFonts w:ascii="Times New Roman" w:hAnsi="Times New Roman" w:cs="Times New Roman"/>
          <w:sz w:val="20"/>
          <w:szCs w:val="20"/>
          <w:lang w:val="en-GB"/>
        </w:rPr>
        <w:t>candidate cell configuration. For example,</w:t>
      </w:r>
      <w:r w:rsidR="00CB5FA2">
        <w:rPr>
          <w:rFonts w:ascii="Times New Roman" w:hAnsi="Times New Roman" w:cs="Times New Roman"/>
          <w:sz w:val="20"/>
          <w:szCs w:val="20"/>
          <w:lang w:val="en-GB"/>
        </w:rPr>
        <w:t xml:space="preserve"> </w:t>
      </w:r>
      <w:r w:rsidR="00BD0F7B">
        <w:rPr>
          <w:rFonts w:ascii="Times New Roman" w:hAnsi="Times New Roman" w:cs="Times New Roman"/>
          <w:sz w:val="20"/>
          <w:szCs w:val="20"/>
          <w:lang w:val="en-GB"/>
        </w:rPr>
        <w:t xml:space="preserve">the </w:t>
      </w:r>
      <w:r w:rsidR="00CB5FA2">
        <w:rPr>
          <w:rFonts w:ascii="Times New Roman" w:hAnsi="Times New Roman" w:cs="Times New Roman"/>
          <w:sz w:val="20"/>
          <w:szCs w:val="20"/>
          <w:lang w:val="en-GB"/>
        </w:rPr>
        <w:t xml:space="preserve">network needs to configure the timer or valid area for UE, however, </w:t>
      </w:r>
      <w:r w:rsidR="00207215">
        <w:rPr>
          <w:rFonts w:ascii="Times New Roman" w:hAnsi="Times New Roman" w:cs="Times New Roman"/>
          <w:sz w:val="20"/>
          <w:szCs w:val="20"/>
          <w:lang w:val="en-GB"/>
        </w:rPr>
        <w:t xml:space="preserve">it is different for </w:t>
      </w:r>
      <w:r w:rsidR="00BD0F7B">
        <w:rPr>
          <w:rFonts w:ascii="Times New Roman" w:hAnsi="Times New Roman" w:cs="Times New Roman"/>
          <w:sz w:val="20"/>
          <w:szCs w:val="20"/>
          <w:lang w:val="en-GB"/>
        </w:rPr>
        <w:t xml:space="preserve">the </w:t>
      </w:r>
      <w:r w:rsidR="00207215">
        <w:rPr>
          <w:rFonts w:ascii="Times New Roman" w:hAnsi="Times New Roman" w:cs="Times New Roman"/>
          <w:sz w:val="20"/>
          <w:szCs w:val="20"/>
          <w:lang w:val="en-GB"/>
        </w:rPr>
        <w:t>network to</w:t>
      </w:r>
      <w:r w:rsidR="00CB5FA2">
        <w:rPr>
          <w:rFonts w:ascii="Times New Roman" w:hAnsi="Times New Roman" w:cs="Times New Roman"/>
          <w:sz w:val="20"/>
          <w:szCs w:val="20"/>
          <w:lang w:val="en-GB"/>
        </w:rPr>
        <w:t xml:space="preserve"> determine an exact timer </w:t>
      </w:r>
      <w:r w:rsidR="00BD0F7B">
        <w:rPr>
          <w:rFonts w:ascii="Times New Roman" w:hAnsi="Times New Roman" w:cs="Times New Roman"/>
          <w:sz w:val="20"/>
          <w:szCs w:val="20"/>
          <w:lang w:val="en-GB"/>
        </w:rPr>
        <w:t xml:space="preserve">value </w:t>
      </w:r>
      <w:r w:rsidR="00CB5FA2">
        <w:rPr>
          <w:rFonts w:ascii="Times New Roman" w:hAnsi="Times New Roman" w:cs="Times New Roman"/>
          <w:sz w:val="20"/>
          <w:szCs w:val="20"/>
          <w:lang w:val="en-GB"/>
        </w:rPr>
        <w:t xml:space="preserve">since </w:t>
      </w:r>
      <w:r w:rsidR="00207215">
        <w:rPr>
          <w:rFonts w:ascii="Times New Roman" w:hAnsi="Times New Roman" w:cs="Times New Roman"/>
          <w:sz w:val="20"/>
          <w:szCs w:val="20"/>
          <w:lang w:val="en-GB"/>
        </w:rPr>
        <w:t xml:space="preserve">it </w:t>
      </w:r>
      <w:r w:rsidR="00CB5FA2">
        <w:rPr>
          <w:rFonts w:ascii="Times New Roman" w:hAnsi="Times New Roman" w:cs="Times New Roman"/>
          <w:sz w:val="20"/>
          <w:szCs w:val="20"/>
          <w:lang w:val="en-GB"/>
        </w:rPr>
        <w:t>is related to</w:t>
      </w:r>
      <w:r w:rsidR="00207215">
        <w:rPr>
          <w:rFonts w:ascii="Times New Roman" w:hAnsi="Times New Roman" w:cs="Times New Roman"/>
          <w:sz w:val="20"/>
          <w:szCs w:val="20"/>
          <w:lang w:val="en-GB"/>
        </w:rPr>
        <w:t xml:space="preserve"> </w:t>
      </w:r>
      <w:r w:rsidR="00BD0F7B">
        <w:rPr>
          <w:rFonts w:ascii="Times New Roman" w:hAnsi="Times New Roman" w:cs="Times New Roman"/>
          <w:sz w:val="20"/>
          <w:szCs w:val="20"/>
          <w:lang w:val="en-GB"/>
        </w:rPr>
        <w:t xml:space="preserve">the </w:t>
      </w:r>
      <w:r w:rsidR="00207215">
        <w:rPr>
          <w:rFonts w:ascii="Times New Roman" w:hAnsi="Times New Roman" w:cs="Times New Roman"/>
          <w:sz w:val="20"/>
          <w:szCs w:val="20"/>
          <w:lang w:val="en-GB"/>
        </w:rPr>
        <w:t>motion track and velocity of the UE</w:t>
      </w:r>
      <w:r w:rsidR="00BD0F7B">
        <w:rPr>
          <w:rFonts w:ascii="Times New Roman" w:hAnsi="Times New Roman" w:cs="Times New Roman"/>
          <w:sz w:val="20"/>
          <w:szCs w:val="20"/>
          <w:lang w:val="en-GB"/>
        </w:rPr>
        <w:t>. B</w:t>
      </w:r>
      <w:r w:rsidR="00207215">
        <w:rPr>
          <w:rFonts w:ascii="Times New Roman" w:hAnsi="Times New Roman" w:cs="Times New Roman"/>
          <w:sz w:val="20"/>
          <w:szCs w:val="20"/>
          <w:lang w:val="en-GB"/>
        </w:rPr>
        <w:t>esides,</w:t>
      </w:r>
      <w:r w:rsidR="00CB5FA2">
        <w:rPr>
          <w:rFonts w:ascii="Times New Roman" w:hAnsi="Times New Roman" w:cs="Times New Roman"/>
          <w:sz w:val="20"/>
          <w:szCs w:val="20"/>
          <w:lang w:val="en-GB"/>
        </w:rPr>
        <w:t xml:space="preserve"> </w:t>
      </w:r>
      <w:r w:rsidR="00BD0F7B">
        <w:rPr>
          <w:rFonts w:ascii="Times New Roman" w:hAnsi="Times New Roman" w:cs="Times New Roman"/>
          <w:sz w:val="20"/>
          <w:szCs w:val="20"/>
          <w:lang w:val="en-GB"/>
        </w:rPr>
        <w:t xml:space="preserve">configurations for </w:t>
      </w:r>
      <w:r w:rsidR="00CB5FA2">
        <w:rPr>
          <w:rFonts w:ascii="Times New Roman" w:hAnsi="Times New Roman" w:cs="Times New Roman"/>
          <w:sz w:val="20"/>
          <w:szCs w:val="20"/>
          <w:lang w:val="en-GB"/>
        </w:rPr>
        <w:t>different candidate cell</w:t>
      </w:r>
      <w:r w:rsidR="00BD0F7B">
        <w:rPr>
          <w:rFonts w:ascii="Times New Roman" w:hAnsi="Times New Roman" w:cs="Times New Roman"/>
          <w:sz w:val="20"/>
          <w:szCs w:val="20"/>
          <w:lang w:val="en-GB"/>
        </w:rPr>
        <w:t>s</w:t>
      </w:r>
      <w:r w:rsidR="00CB5FA2">
        <w:rPr>
          <w:rFonts w:ascii="Times New Roman" w:hAnsi="Times New Roman" w:cs="Times New Roman"/>
          <w:sz w:val="20"/>
          <w:szCs w:val="20"/>
          <w:lang w:val="en-GB"/>
        </w:rPr>
        <w:t xml:space="preserve"> may have different </w:t>
      </w:r>
      <w:r w:rsidR="00CB5FA2">
        <w:rPr>
          <w:rFonts w:ascii="Times New Roman" w:hAnsi="Times New Roman" w:cs="Times New Roman"/>
          <w:sz w:val="20"/>
          <w:szCs w:val="20"/>
          <w:lang w:val="en-GB"/>
        </w:rPr>
        <w:lastRenderedPageBreak/>
        <w:t>valid area</w:t>
      </w:r>
      <w:r w:rsidR="00BD0F7B">
        <w:rPr>
          <w:rFonts w:ascii="Times New Roman" w:hAnsi="Times New Roman" w:cs="Times New Roman"/>
          <w:sz w:val="20"/>
          <w:szCs w:val="20"/>
          <w:lang w:val="en-GB"/>
        </w:rPr>
        <w:t>s</w:t>
      </w:r>
      <w:r w:rsidR="00CB5FA2">
        <w:rPr>
          <w:rFonts w:ascii="Times New Roman" w:hAnsi="Times New Roman" w:cs="Times New Roman"/>
          <w:sz w:val="20"/>
          <w:szCs w:val="20"/>
          <w:lang w:val="en-GB"/>
        </w:rPr>
        <w:t xml:space="preserve">, </w:t>
      </w:r>
      <w:r w:rsidR="00207215">
        <w:rPr>
          <w:rFonts w:ascii="Times New Roman" w:hAnsi="Times New Roman" w:cs="Times New Roman"/>
          <w:sz w:val="20"/>
          <w:szCs w:val="20"/>
          <w:lang w:val="en-GB"/>
        </w:rPr>
        <w:t xml:space="preserve">hence </w:t>
      </w:r>
      <w:r w:rsidR="00324115">
        <w:rPr>
          <w:rFonts w:ascii="Times New Roman" w:hAnsi="Times New Roman" w:cs="Times New Roman" w:hint="eastAsia"/>
          <w:sz w:val="20"/>
          <w:szCs w:val="20"/>
          <w:lang w:val="en-GB"/>
        </w:rPr>
        <w:t>introducing</w:t>
      </w:r>
      <w:r w:rsidR="00324115">
        <w:rPr>
          <w:rFonts w:ascii="Times New Roman" w:hAnsi="Times New Roman" w:cs="Times New Roman"/>
          <w:sz w:val="20"/>
          <w:szCs w:val="20"/>
          <w:lang w:val="en-GB"/>
        </w:rPr>
        <w:t xml:space="preserve"> </w:t>
      </w:r>
      <w:r w:rsidR="00207215">
        <w:rPr>
          <w:rFonts w:ascii="Times New Roman" w:hAnsi="Times New Roman" w:cs="Times New Roman"/>
          <w:sz w:val="20"/>
          <w:szCs w:val="20"/>
          <w:lang w:val="en-GB"/>
        </w:rPr>
        <w:t>optimization</w:t>
      </w:r>
      <w:r w:rsidR="00BD0F7B">
        <w:rPr>
          <w:rFonts w:ascii="Times New Roman" w:hAnsi="Times New Roman" w:cs="Times New Roman"/>
          <w:sz w:val="20"/>
          <w:szCs w:val="20"/>
          <w:lang w:val="en-GB"/>
        </w:rPr>
        <w:t xml:space="preserve">, </w:t>
      </w:r>
      <w:proofErr w:type="gramStart"/>
      <w:r w:rsidR="00BD0F7B">
        <w:rPr>
          <w:rFonts w:ascii="Times New Roman" w:hAnsi="Times New Roman" w:cs="Times New Roman"/>
          <w:sz w:val="20"/>
          <w:szCs w:val="20"/>
          <w:lang w:val="en-GB"/>
        </w:rPr>
        <w:t>e.g.</w:t>
      </w:r>
      <w:proofErr w:type="gramEnd"/>
      <w:r w:rsidR="00BD0F7B">
        <w:rPr>
          <w:rFonts w:ascii="Times New Roman" w:hAnsi="Times New Roman" w:cs="Times New Roman"/>
          <w:sz w:val="20"/>
          <w:szCs w:val="20"/>
          <w:lang w:val="en-GB"/>
        </w:rPr>
        <w:t xml:space="preserve"> timer or valid area, </w:t>
      </w:r>
      <w:r w:rsidR="00207215">
        <w:rPr>
          <w:rFonts w:ascii="Times New Roman" w:hAnsi="Times New Roman" w:cs="Times New Roman"/>
          <w:sz w:val="20"/>
          <w:szCs w:val="20"/>
          <w:lang w:val="en-GB"/>
        </w:rPr>
        <w:t>will bring large configuration overhead</w:t>
      </w:r>
      <w:r w:rsidR="00324115">
        <w:rPr>
          <w:rFonts w:ascii="Times New Roman" w:hAnsi="Times New Roman" w:cs="Times New Roman"/>
          <w:sz w:val="20"/>
          <w:szCs w:val="20"/>
          <w:lang w:val="en-GB"/>
        </w:rPr>
        <w:t xml:space="preserve"> and complexity</w:t>
      </w:r>
      <w:r>
        <w:rPr>
          <w:rFonts w:ascii="Times New Roman" w:hAnsi="Times New Roman" w:cs="Times New Roman"/>
          <w:sz w:val="20"/>
          <w:szCs w:val="20"/>
          <w:lang w:val="en-GB"/>
        </w:rPr>
        <w:t>.</w:t>
      </w:r>
      <w:r w:rsidR="00324115">
        <w:rPr>
          <w:rFonts w:ascii="Times New Roman" w:hAnsi="Times New Roman" w:cs="Times New Roman"/>
          <w:sz w:val="20"/>
          <w:szCs w:val="20"/>
          <w:lang w:val="en-GB"/>
        </w:rPr>
        <w:t xml:space="preserve"> </w:t>
      </w:r>
      <w:r w:rsidR="00BD0F7B">
        <w:rPr>
          <w:rFonts w:ascii="Times New Roman" w:hAnsi="Times New Roman" w:cs="Times New Roman"/>
          <w:sz w:val="20"/>
          <w:szCs w:val="20"/>
          <w:lang w:val="en-GB"/>
        </w:rPr>
        <w:t xml:space="preserve">Hence, we prefer </w:t>
      </w:r>
      <w:r w:rsidR="006431C0">
        <w:rPr>
          <w:rFonts w:ascii="Times New Roman" w:hAnsi="Times New Roman" w:cs="Times New Roman"/>
          <w:sz w:val="20"/>
          <w:szCs w:val="20"/>
          <w:lang w:val="en-GB"/>
        </w:rPr>
        <w:t xml:space="preserve">to </w:t>
      </w:r>
      <w:r w:rsidR="00BD0F7B">
        <w:rPr>
          <w:rFonts w:ascii="Times New Roman" w:hAnsi="Times New Roman" w:cs="Times New Roman"/>
          <w:sz w:val="20"/>
          <w:szCs w:val="20"/>
          <w:lang w:val="en-GB"/>
        </w:rPr>
        <w:t>introduce no optimization for release</w:t>
      </w:r>
      <w:r>
        <w:rPr>
          <w:rFonts w:ascii="Times New Roman" w:hAnsi="Times New Roman" w:cs="Times New Roman"/>
          <w:sz w:val="20"/>
          <w:szCs w:val="20"/>
          <w:lang w:val="en-GB"/>
        </w:rPr>
        <w:t>.</w:t>
      </w:r>
    </w:p>
    <w:p w14:paraId="0FC807CE" w14:textId="1503F8B0" w:rsidR="00F92356" w:rsidRPr="00637B20" w:rsidRDefault="00F92356" w:rsidP="005C46A3">
      <w:pPr>
        <w:rPr>
          <w:rFonts w:ascii="Times New Roman" w:eastAsia="MS Mincho" w:hAnsi="Times New Roman" w:cs="Times New Roman"/>
          <w:b/>
          <w:bCs/>
          <w:kern w:val="0"/>
          <w:sz w:val="20"/>
          <w:szCs w:val="20"/>
          <w:lang w:val="en-GB" w:eastAsia="en-GB"/>
        </w:rPr>
      </w:pPr>
      <w:r w:rsidRPr="002214FC">
        <w:rPr>
          <w:rFonts w:ascii="Times New Roman" w:hAnsi="Times New Roman" w:cs="Times New Roman"/>
          <w:b/>
          <w:bCs/>
          <w:sz w:val="20"/>
          <w:szCs w:val="20"/>
          <w:lang w:val="en-GB"/>
        </w:rPr>
        <w:t xml:space="preserve">Proposal </w:t>
      </w:r>
      <w:r w:rsidR="00C529EE">
        <w:rPr>
          <w:rFonts w:ascii="Times New Roman" w:hAnsi="Times New Roman" w:cs="Times New Roman"/>
          <w:b/>
          <w:bCs/>
          <w:sz w:val="20"/>
          <w:szCs w:val="20"/>
          <w:lang w:val="en-GB"/>
        </w:rPr>
        <w:t>6</w:t>
      </w:r>
      <w:r w:rsidRPr="002214FC">
        <w:rPr>
          <w:rFonts w:ascii="Times New Roman" w:hAnsi="Times New Roman" w:cs="Times New Roman"/>
          <w:b/>
          <w:bCs/>
          <w:sz w:val="20"/>
          <w:szCs w:val="20"/>
          <w:lang w:val="en-GB"/>
        </w:rPr>
        <w:t xml:space="preserve">: </w:t>
      </w:r>
      <w:r w:rsidR="001B07F3">
        <w:rPr>
          <w:rFonts w:ascii="Times New Roman" w:eastAsia="MS Mincho" w:hAnsi="Times New Roman" w:cs="Times New Roman"/>
          <w:b/>
          <w:bCs/>
          <w:kern w:val="0"/>
          <w:sz w:val="20"/>
          <w:szCs w:val="20"/>
          <w:lang w:val="en-GB" w:eastAsia="en-GB"/>
        </w:rPr>
        <w:t>C</w:t>
      </w:r>
      <w:r w:rsidRPr="00637B20">
        <w:rPr>
          <w:rFonts w:ascii="Times New Roman" w:eastAsia="MS Mincho" w:hAnsi="Times New Roman" w:cs="Times New Roman"/>
          <w:b/>
          <w:bCs/>
          <w:kern w:val="0"/>
          <w:sz w:val="20"/>
          <w:szCs w:val="20"/>
          <w:lang w:val="en-GB" w:eastAsia="en-GB"/>
        </w:rPr>
        <w:t>andidate cell configuration</w:t>
      </w:r>
      <w:r w:rsidR="001B07F3">
        <w:rPr>
          <w:rFonts w:ascii="Times New Roman" w:eastAsia="MS Mincho" w:hAnsi="Times New Roman" w:cs="Times New Roman"/>
          <w:b/>
          <w:bCs/>
          <w:kern w:val="0"/>
          <w:sz w:val="20"/>
          <w:szCs w:val="20"/>
          <w:lang w:val="en-GB" w:eastAsia="en-GB"/>
        </w:rPr>
        <w:t>s stored in UE</w:t>
      </w:r>
      <w:r w:rsidRPr="00637B20">
        <w:rPr>
          <w:rFonts w:ascii="Times New Roman" w:eastAsia="MS Mincho" w:hAnsi="Times New Roman" w:cs="Times New Roman"/>
          <w:b/>
          <w:bCs/>
          <w:kern w:val="0"/>
          <w:sz w:val="20"/>
          <w:szCs w:val="20"/>
          <w:lang w:val="en-GB" w:eastAsia="en-GB"/>
        </w:rPr>
        <w:t xml:space="preserve"> can only be modified/released by </w:t>
      </w:r>
      <w:r w:rsidR="00BD0F7B" w:rsidRPr="00637B20">
        <w:rPr>
          <w:rFonts w:ascii="Times New Roman" w:eastAsia="MS Mincho" w:hAnsi="Times New Roman" w:cs="Times New Roman"/>
          <w:b/>
          <w:bCs/>
          <w:kern w:val="0"/>
          <w:sz w:val="20"/>
          <w:szCs w:val="20"/>
          <w:lang w:val="en-GB" w:eastAsia="en-GB"/>
        </w:rPr>
        <w:t>n</w:t>
      </w:r>
      <w:r w:rsidRPr="00637B20">
        <w:rPr>
          <w:rFonts w:ascii="Times New Roman" w:eastAsia="MS Mincho" w:hAnsi="Times New Roman" w:cs="Times New Roman"/>
          <w:b/>
          <w:bCs/>
          <w:kern w:val="0"/>
          <w:sz w:val="20"/>
          <w:szCs w:val="20"/>
          <w:lang w:val="en-GB" w:eastAsia="en-GB"/>
        </w:rPr>
        <w:t>etwork</w:t>
      </w:r>
      <w:r w:rsidR="00637B20" w:rsidRPr="00637B20">
        <w:rPr>
          <w:rFonts w:ascii="Times New Roman" w:eastAsia="MS Mincho" w:hAnsi="Times New Roman" w:cs="Times New Roman"/>
          <w:b/>
          <w:bCs/>
          <w:kern w:val="0"/>
          <w:sz w:val="20"/>
          <w:szCs w:val="20"/>
          <w:lang w:val="en-GB" w:eastAsia="en-GB"/>
        </w:rPr>
        <w:t xml:space="preserve"> </w:t>
      </w:r>
      <w:r w:rsidR="001B07F3">
        <w:rPr>
          <w:rFonts w:ascii="Times New Roman" w:eastAsia="MS Mincho" w:hAnsi="Times New Roman" w:cs="Times New Roman"/>
          <w:b/>
          <w:bCs/>
          <w:kern w:val="0"/>
          <w:sz w:val="20"/>
          <w:szCs w:val="20"/>
          <w:lang w:val="en-GB" w:eastAsia="en-GB"/>
        </w:rPr>
        <w:t xml:space="preserve">via </w:t>
      </w:r>
      <w:r w:rsidR="00637B20" w:rsidRPr="00F21380">
        <w:rPr>
          <w:rFonts w:ascii="Times New Roman" w:hAnsi="Times New Roman" w:cs="Times New Roman"/>
          <w:b/>
          <w:bCs/>
          <w:kern w:val="0"/>
          <w:sz w:val="20"/>
          <w:szCs w:val="20"/>
          <w:lang w:val="en-GB"/>
        </w:rPr>
        <w:t>explicit</w:t>
      </w:r>
      <w:r w:rsidR="001B07F3">
        <w:rPr>
          <w:rFonts w:ascii="Times New Roman" w:hAnsi="Times New Roman" w:cs="Times New Roman"/>
          <w:b/>
          <w:bCs/>
          <w:kern w:val="0"/>
          <w:sz w:val="20"/>
          <w:szCs w:val="20"/>
          <w:lang w:val="en-GB"/>
        </w:rPr>
        <w:t xml:space="preserve"> signalling</w:t>
      </w:r>
      <w:r w:rsidRPr="00F21380">
        <w:rPr>
          <w:rFonts w:ascii="Times New Roman" w:hAnsi="Times New Roman" w:cs="Times New Roman" w:hint="eastAsia"/>
          <w:b/>
          <w:bCs/>
          <w:kern w:val="0"/>
          <w:sz w:val="20"/>
          <w:szCs w:val="20"/>
          <w:lang w:val="en-GB"/>
        </w:rPr>
        <w:t>，</w:t>
      </w:r>
      <w:proofErr w:type="gramStart"/>
      <w:r w:rsidRPr="00637B20">
        <w:rPr>
          <w:rFonts w:ascii="Times New Roman" w:hAnsi="Times New Roman" w:cs="Times New Roman"/>
          <w:b/>
          <w:bCs/>
          <w:kern w:val="0"/>
          <w:sz w:val="20"/>
          <w:szCs w:val="20"/>
          <w:lang w:val="en-GB"/>
        </w:rPr>
        <w:t>i.e.</w:t>
      </w:r>
      <w:proofErr w:type="gramEnd"/>
      <w:r w:rsidRPr="00637B20">
        <w:rPr>
          <w:rFonts w:ascii="Times New Roman" w:hAnsi="Times New Roman" w:cs="Times New Roman"/>
          <w:b/>
          <w:bCs/>
          <w:kern w:val="0"/>
          <w:sz w:val="20"/>
          <w:szCs w:val="20"/>
          <w:lang w:val="en-GB"/>
        </w:rPr>
        <w:t xml:space="preserve"> UE automatica</w:t>
      </w:r>
      <w:r w:rsidR="00BD0F7B" w:rsidRPr="00637B20">
        <w:rPr>
          <w:rFonts w:ascii="Times New Roman" w:hAnsi="Times New Roman" w:cs="Times New Roman"/>
          <w:b/>
          <w:bCs/>
          <w:kern w:val="0"/>
          <w:sz w:val="20"/>
          <w:szCs w:val="20"/>
          <w:lang w:val="en-GB"/>
        </w:rPr>
        <w:t>l</w:t>
      </w:r>
      <w:r w:rsidRPr="00637B20">
        <w:rPr>
          <w:rFonts w:ascii="Times New Roman" w:hAnsi="Times New Roman" w:cs="Times New Roman"/>
          <w:b/>
          <w:bCs/>
          <w:kern w:val="0"/>
          <w:sz w:val="20"/>
          <w:szCs w:val="20"/>
          <w:lang w:val="en-GB"/>
        </w:rPr>
        <w:t xml:space="preserve">ly </w:t>
      </w:r>
      <w:r w:rsidRPr="00637B20">
        <w:rPr>
          <w:rFonts w:ascii="Times New Roman" w:eastAsia="MS Mincho" w:hAnsi="Times New Roman" w:cs="Times New Roman"/>
          <w:b/>
          <w:bCs/>
          <w:kern w:val="0"/>
          <w:sz w:val="20"/>
          <w:szCs w:val="20"/>
          <w:lang w:val="en-GB" w:eastAsia="en-GB"/>
        </w:rPr>
        <w:t>modify</w:t>
      </w:r>
      <w:r w:rsidR="00883488">
        <w:rPr>
          <w:rFonts w:ascii="Times New Roman" w:eastAsia="MS Mincho" w:hAnsi="Times New Roman" w:cs="Times New Roman"/>
          <w:b/>
          <w:bCs/>
          <w:kern w:val="0"/>
          <w:sz w:val="20"/>
          <w:szCs w:val="20"/>
          <w:lang w:val="en-GB" w:eastAsia="en-GB"/>
        </w:rPr>
        <w:t>ing</w:t>
      </w:r>
      <w:r w:rsidRPr="00637B20">
        <w:rPr>
          <w:rFonts w:ascii="Times New Roman" w:eastAsia="MS Mincho" w:hAnsi="Times New Roman" w:cs="Times New Roman"/>
          <w:b/>
          <w:bCs/>
          <w:kern w:val="0"/>
          <w:sz w:val="20"/>
          <w:szCs w:val="20"/>
          <w:lang w:val="en-GB" w:eastAsia="en-GB"/>
        </w:rPr>
        <w:t>/releas</w:t>
      </w:r>
      <w:r w:rsidR="00883488">
        <w:rPr>
          <w:rFonts w:ascii="Times New Roman" w:eastAsia="MS Mincho" w:hAnsi="Times New Roman" w:cs="Times New Roman"/>
          <w:b/>
          <w:bCs/>
          <w:kern w:val="0"/>
          <w:sz w:val="20"/>
          <w:szCs w:val="20"/>
          <w:lang w:val="en-GB" w:eastAsia="en-GB"/>
        </w:rPr>
        <w:t>ing</w:t>
      </w:r>
      <w:r w:rsidRPr="00637B20">
        <w:rPr>
          <w:rFonts w:ascii="Times New Roman" w:eastAsia="MS Mincho" w:hAnsi="Times New Roman" w:cs="Times New Roman"/>
          <w:b/>
          <w:bCs/>
          <w:kern w:val="0"/>
          <w:sz w:val="20"/>
          <w:szCs w:val="20"/>
          <w:lang w:val="en-GB" w:eastAsia="en-GB"/>
        </w:rPr>
        <w:t xml:space="preserve"> </w:t>
      </w:r>
      <w:r w:rsidR="001B07F3">
        <w:rPr>
          <w:rFonts w:ascii="Times New Roman" w:eastAsia="MS Mincho" w:hAnsi="Times New Roman" w:cs="Times New Roman"/>
          <w:b/>
          <w:bCs/>
          <w:kern w:val="0"/>
          <w:sz w:val="20"/>
          <w:szCs w:val="20"/>
          <w:lang w:val="en-GB" w:eastAsia="en-GB"/>
        </w:rPr>
        <w:t xml:space="preserve">the stored </w:t>
      </w:r>
      <w:r w:rsidRPr="00637B20">
        <w:rPr>
          <w:rFonts w:ascii="Times New Roman" w:eastAsia="MS Mincho" w:hAnsi="Times New Roman" w:cs="Times New Roman"/>
          <w:b/>
          <w:bCs/>
          <w:kern w:val="0"/>
          <w:sz w:val="20"/>
          <w:szCs w:val="20"/>
          <w:lang w:val="en-GB" w:eastAsia="en-GB"/>
        </w:rPr>
        <w:t>candidate cell configuration is not allowed.</w:t>
      </w:r>
    </w:p>
    <w:p w14:paraId="340F6572" w14:textId="77777777" w:rsidR="00A944AB" w:rsidRPr="002214FC" w:rsidRDefault="00A944AB" w:rsidP="00A944AB">
      <w:pPr>
        <w:keepNext/>
        <w:numPr>
          <w:ilvl w:val="1"/>
          <w:numId w:val="1"/>
        </w:numPr>
        <w:tabs>
          <w:tab w:val="left" w:pos="567"/>
        </w:tabs>
        <w:spacing w:before="180" w:after="180"/>
        <w:outlineLvl w:val="1"/>
        <w:rPr>
          <w:rFonts w:ascii="Arial" w:eastAsia="MS Mincho" w:hAnsi="Arial" w:cs="Arial"/>
          <w:iCs/>
          <w:sz w:val="30"/>
          <w:szCs w:val="30"/>
        </w:rPr>
      </w:pPr>
      <w:r w:rsidRPr="002214FC">
        <w:rPr>
          <w:rFonts w:ascii="Arial" w:eastAsia="MS Mincho" w:hAnsi="Arial" w:cs="Arial"/>
          <w:iCs/>
          <w:sz w:val="30"/>
          <w:szCs w:val="30"/>
        </w:rPr>
        <w:t>Validity Check on Pre-configured RRC configurations of Candidate Cells</w:t>
      </w:r>
    </w:p>
    <w:p w14:paraId="4DB3953D" w14:textId="2A701149" w:rsidR="00A944AB" w:rsidRDefault="00A944AB" w:rsidP="00A944AB">
      <w:pPr>
        <w:rPr>
          <w:rFonts w:ascii="Times New Roman" w:hAnsi="Times New Roman" w:cs="Times New Roman"/>
        </w:rPr>
      </w:pPr>
      <w:r>
        <w:rPr>
          <w:rFonts w:ascii="Times New Roman" w:hAnsi="Times New Roman" w:cs="Times New Roman"/>
        </w:rPr>
        <w:t xml:space="preserve">In CHO and CPAC mechanisms, one UE is not required the perform validity check on pre-configured RRC configurations of candidate cells. It implies UE could perform validity check on the pre-configured RRC configuration of the candidate cell only if the candidate cell is determined as the target cell after the corresponding trigger condition is met. This design is helpful to reduce the UE burden on RRC message processing. In addition, potential RLF caused by configuration mistakes from one candidate cell can be avoided, if the candidate cell is not selected as the target cell by UE. </w:t>
      </w:r>
    </w:p>
    <w:p w14:paraId="1725350F" w14:textId="2751F00C" w:rsidR="00634895" w:rsidRDefault="00A944AB" w:rsidP="00A944AB">
      <w:pPr>
        <w:rPr>
          <w:rFonts w:ascii="Times New Roman" w:hAnsi="Times New Roman" w:cs="Times New Roman"/>
        </w:rPr>
      </w:pPr>
      <w:r>
        <w:rPr>
          <w:rFonts w:ascii="Times New Roman" w:hAnsi="Times New Roman" w:cs="Times New Roman"/>
        </w:rPr>
        <w:t xml:space="preserve">Whether a similar design can be reused in </w:t>
      </w:r>
      <w:r w:rsidR="00637B20">
        <w:rPr>
          <w:rFonts w:ascii="Times New Roman" w:hAnsi="Times New Roman" w:cs="Times New Roman"/>
        </w:rPr>
        <w:t>LTM</w:t>
      </w:r>
      <w:r>
        <w:rPr>
          <w:rFonts w:ascii="Times New Roman" w:hAnsi="Times New Roman" w:cs="Times New Roman"/>
        </w:rPr>
        <w:t xml:space="preserve"> needs to be discussed. </w:t>
      </w:r>
      <w:r w:rsidR="00634895">
        <w:rPr>
          <w:rFonts w:ascii="Times New Roman" w:hAnsi="Times New Roman" w:cs="Times New Roman"/>
        </w:rPr>
        <w:t xml:space="preserve">RAN1 is discussing </w:t>
      </w:r>
      <w:r w:rsidR="00637B20">
        <w:rPr>
          <w:rFonts w:ascii="Times New Roman" w:hAnsi="Times New Roman" w:cs="Times New Roman"/>
        </w:rPr>
        <w:t xml:space="preserve">whether to introduce </w:t>
      </w:r>
      <w:r w:rsidR="00634895">
        <w:rPr>
          <w:rFonts w:ascii="Times New Roman" w:hAnsi="Times New Roman" w:cs="Times New Roman"/>
        </w:rPr>
        <w:t xml:space="preserve">the </w:t>
      </w:r>
      <w:r>
        <w:rPr>
          <w:rFonts w:ascii="Times New Roman" w:hAnsi="Times New Roman" w:cs="Times New Roman"/>
        </w:rPr>
        <w:t xml:space="preserve">early RACH in </w:t>
      </w:r>
      <w:r w:rsidR="00637B20">
        <w:rPr>
          <w:rFonts w:ascii="Times New Roman" w:hAnsi="Times New Roman" w:cs="Times New Roman"/>
        </w:rPr>
        <w:t>LTM</w:t>
      </w:r>
      <w:r w:rsidR="00634895">
        <w:rPr>
          <w:rFonts w:ascii="Times New Roman" w:hAnsi="Times New Roman" w:cs="Times New Roman"/>
        </w:rPr>
        <w:t xml:space="preserve">, which </w:t>
      </w:r>
      <w:r>
        <w:rPr>
          <w:rFonts w:ascii="Times New Roman" w:hAnsi="Times New Roman" w:cs="Times New Roman"/>
        </w:rPr>
        <w:t xml:space="preserve">requires UE to perform RACH towards the candidate cell before the handover command is received. Hence, UE may need to check the pre-configured RRC configurations of candidate cells to obtain the RACH configuration in the candidate cell. Therefore, validity check on pre-configured RRC configurations of candidate cells may be performed before handover </w:t>
      </w:r>
      <w:r>
        <w:rPr>
          <w:rFonts w:ascii="Times New Roman" w:hAnsi="Times New Roman" w:cs="Times New Roman" w:hint="eastAsia"/>
        </w:rPr>
        <w:t>execution</w:t>
      </w:r>
      <w:r>
        <w:rPr>
          <w:rFonts w:ascii="Times New Roman" w:hAnsi="Times New Roman" w:cs="Times New Roman"/>
        </w:rPr>
        <w:t>.</w:t>
      </w:r>
    </w:p>
    <w:p w14:paraId="556D1AC3" w14:textId="48E4F91E" w:rsidR="00634895" w:rsidRPr="00FE5CEC" w:rsidRDefault="00A944AB" w:rsidP="005C46A3">
      <w:pPr>
        <w:rPr>
          <w:rFonts w:ascii="Times New Roman" w:hAnsi="Times New Roman" w:cs="Times New Roman"/>
          <w:b/>
          <w:bCs/>
        </w:rPr>
      </w:pPr>
      <w:r>
        <w:rPr>
          <w:rFonts w:ascii="Times New Roman" w:hAnsi="Times New Roman" w:cs="Times New Roman"/>
          <w:b/>
          <w:bCs/>
        </w:rPr>
        <w:t>Proposal</w:t>
      </w:r>
      <w:r>
        <w:rPr>
          <w:rFonts w:ascii="Times New Roman" w:hAnsi="Times New Roman" w:cs="Times New Roman" w:hint="eastAsia"/>
          <w:b/>
          <w:bCs/>
        </w:rPr>
        <w:t xml:space="preserve"> </w:t>
      </w:r>
      <w:r w:rsidR="00C529EE">
        <w:rPr>
          <w:rFonts w:ascii="Times New Roman" w:hAnsi="Times New Roman" w:cs="Times New Roman"/>
          <w:b/>
          <w:bCs/>
        </w:rPr>
        <w:t>7</w:t>
      </w:r>
      <w:r>
        <w:rPr>
          <w:rFonts w:ascii="Times New Roman" w:hAnsi="Times New Roman" w:cs="Times New Roman" w:hint="eastAsia"/>
          <w:b/>
          <w:bCs/>
        </w:rPr>
        <w:t xml:space="preserve">: </w:t>
      </w:r>
      <w:r w:rsidR="00634895">
        <w:rPr>
          <w:rFonts w:ascii="Times New Roman" w:hAnsi="Times New Roman" w:cs="Times New Roman"/>
          <w:b/>
          <w:bCs/>
        </w:rPr>
        <w:t xml:space="preserve">If early RACH is </w:t>
      </w:r>
      <w:r w:rsidR="001B07F3">
        <w:rPr>
          <w:rFonts w:ascii="Times New Roman" w:hAnsi="Times New Roman" w:cs="Times New Roman"/>
          <w:b/>
          <w:bCs/>
        </w:rPr>
        <w:t>introduced for LTM</w:t>
      </w:r>
      <w:r w:rsidR="00634895">
        <w:rPr>
          <w:rFonts w:ascii="Times New Roman" w:hAnsi="Times New Roman" w:cs="Times New Roman"/>
          <w:b/>
          <w:bCs/>
        </w:rPr>
        <w:t xml:space="preserve">, </w:t>
      </w:r>
      <w:r>
        <w:rPr>
          <w:rFonts w:ascii="Times New Roman" w:hAnsi="Times New Roman" w:cs="Times New Roman"/>
          <w:b/>
          <w:bCs/>
        </w:rPr>
        <w:t xml:space="preserve">UE </w:t>
      </w:r>
      <w:r w:rsidR="001B07F3">
        <w:rPr>
          <w:rFonts w:ascii="Times New Roman" w:hAnsi="Times New Roman" w:cs="Times New Roman"/>
          <w:b/>
          <w:bCs/>
        </w:rPr>
        <w:t xml:space="preserve">should </w:t>
      </w:r>
      <w:r>
        <w:rPr>
          <w:rFonts w:ascii="Times New Roman" w:hAnsi="Times New Roman" w:cs="Times New Roman"/>
          <w:b/>
          <w:bCs/>
        </w:rPr>
        <w:t xml:space="preserve">perform validity check on pre-configured RRC configurations of candidate cells before the </w:t>
      </w:r>
      <w:r w:rsidR="001B07F3">
        <w:rPr>
          <w:rFonts w:ascii="Times New Roman" w:hAnsi="Times New Roman" w:cs="Times New Roman"/>
          <w:b/>
          <w:bCs/>
        </w:rPr>
        <w:t>LTM</w:t>
      </w:r>
      <w:r>
        <w:rPr>
          <w:rFonts w:ascii="Times New Roman" w:hAnsi="Times New Roman" w:cs="Times New Roman"/>
          <w:b/>
          <w:bCs/>
        </w:rPr>
        <w:t xml:space="preserve"> </w:t>
      </w:r>
      <w:r w:rsidR="001B07F3">
        <w:rPr>
          <w:rFonts w:ascii="Times New Roman" w:hAnsi="Times New Roman" w:cs="Times New Roman"/>
          <w:b/>
          <w:bCs/>
        </w:rPr>
        <w:t>handover</w:t>
      </w:r>
      <w:r>
        <w:rPr>
          <w:rFonts w:ascii="Times New Roman" w:hAnsi="Times New Roman" w:cs="Times New Roman"/>
          <w:b/>
          <w:bCs/>
        </w:rPr>
        <w:t xml:space="preserve"> command </w:t>
      </w:r>
      <w:r>
        <w:rPr>
          <w:rFonts w:ascii="Times New Roman" w:hAnsi="Times New Roman" w:cs="Times New Roman" w:hint="eastAsia"/>
          <w:b/>
          <w:bCs/>
        </w:rPr>
        <w:t>is received</w:t>
      </w:r>
      <w:r>
        <w:rPr>
          <w:rFonts w:ascii="Times New Roman" w:hAnsi="Times New Roman" w:cs="Times New Roman"/>
          <w:b/>
          <w:bCs/>
        </w:rPr>
        <w:t>.</w:t>
      </w:r>
    </w:p>
    <w:bookmarkEnd w:id="14"/>
    <w:p w14:paraId="486F65AE" w14:textId="77777777" w:rsidR="0052511E" w:rsidRPr="00883488" w:rsidRDefault="0052511E" w:rsidP="00883488">
      <w:pPr>
        <w:keepNext/>
        <w:keepLines/>
        <w:pageBreakBefore/>
        <w:widowControl/>
        <w:numPr>
          <w:ilvl w:val="0"/>
          <w:numId w:val="1"/>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eastAsia="en-GB"/>
        </w:rPr>
      </w:pPr>
      <w:r w:rsidRPr="00883488">
        <w:rPr>
          <w:rFonts w:ascii="Arial" w:eastAsia="宋体" w:hAnsi="Arial" w:cs="Arial"/>
          <w:kern w:val="0"/>
          <w:sz w:val="36"/>
          <w:szCs w:val="20"/>
          <w:lang w:eastAsia="en-GB"/>
        </w:rPr>
        <w:lastRenderedPageBreak/>
        <w:t>Conclusion</w:t>
      </w:r>
    </w:p>
    <w:p w14:paraId="749CA1A5" w14:textId="1D6F7F8E" w:rsidR="0052511E" w:rsidRDefault="0052511E" w:rsidP="0052511E">
      <w:pPr>
        <w:widowControl/>
        <w:spacing w:before="120"/>
        <w:rPr>
          <w:rFonts w:ascii="Times New Roman" w:eastAsia="宋体" w:hAnsi="Times New Roman" w:cs="Times New Roman"/>
          <w:kern w:val="0"/>
          <w:sz w:val="20"/>
          <w:szCs w:val="24"/>
        </w:rPr>
      </w:pPr>
      <w:r w:rsidRPr="0052511E">
        <w:rPr>
          <w:rFonts w:ascii="Times New Roman" w:eastAsia="宋体" w:hAnsi="Times New Roman" w:cs="Times New Roman"/>
          <w:kern w:val="0"/>
          <w:sz w:val="20"/>
          <w:szCs w:val="24"/>
        </w:rPr>
        <w:t xml:space="preserve">In this contribution, we </w:t>
      </w:r>
      <w:r w:rsidRPr="0052511E">
        <w:rPr>
          <w:rFonts w:ascii="Times New Roman" w:eastAsia="Times New Roman" w:hAnsi="Times New Roman" w:cs="Times New Roman"/>
          <w:kern w:val="0"/>
          <w:sz w:val="20"/>
          <w:szCs w:val="24"/>
        </w:rPr>
        <w:t xml:space="preserve">provide our view </w:t>
      </w:r>
      <w:r>
        <w:rPr>
          <w:rFonts w:ascii="Times New Roman" w:eastAsia="Times New Roman" w:hAnsi="Times New Roman" w:cs="Times New Roman"/>
          <w:kern w:val="0"/>
          <w:sz w:val="20"/>
          <w:szCs w:val="24"/>
        </w:rPr>
        <w:t xml:space="preserve">on </w:t>
      </w:r>
      <w:r w:rsidRPr="0052511E">
        <w:rPr>
          <w:rFonts w:ascii="Times New Roman" w:eastAsia="Times New Roman" w:hAnsi="Times New Roman" w:cs="Times New Roman"/>
          <w:kern w:val="0"/>
          <w:sz w:val="20"/>
          <w:szCs w:val="24"/>
        </w:rPr>
        <w:t>some issues related to RRC.</w:t>
      </w:r>
      <w:r w:rsidRPr="0052511E">
        <w:rPr>
          <w:rFonts w:ascii="Times New Roman" w:eastAsia="宋体" w:hAnsi="Times New Roman" w:cs="Times New Roman"/>
          <w:kern w:val="0"/>
          <w:sz w:val="20"/>
          <w:szCs w:val="24"/>
        </w:rPr>
        <w:t xml:space="preserve"> We have the following observations and proposals:</w:t>
      </w:r>
    </w:p>
    <w:p w14:paraId="33D3F0FF" w14:textId="77777777" w:rsidR="00975779" w:rsidRPr="00E878C3" w:rsidRDefault="00975779" w:rsidP="00975779">
      <w:pPr>
        <w:spacing w:after="120"/>
        <w:rPr>
          <w:rFonts w:ascii="Times New Roman" w:hAnsi="Times New Roman" w:cs="Times New Roman"/>
          <w:b/>
          <w:bCs/>
          <w:sz w:val="20"/>
          <w:szCs w:val="20"/>
        </w:rPr>
      </w:pPr>
      <w:r w:rsidRPr="00E878C3">
        <w:rPr>
          <w:rFonts w:ascii="Times New Roman" w:hAnsi="Times New Roman" w:cs="Times New Roman"/>
          <w:b/>
          <w:bCs/>
          <w:sz w:val="20"/>
          <w:szCs w:val="20"/>
        </w:rPr>
        <w:t>Observation</w:t>
      </w:r>
      <w:r w:rsidRPr="00E878C3">
        <w:rPr>
          <w:rFonts w:ascii="Times New Roman" w:hAnsi="Times New Roman" w:cs="Times New Roman" w:hint="eastAsia"/>
          <w:b/>
          <w:bCs/>
          <w:sz w:val="20"/>
          <w:szCs w:val="20"/>
        </w:rPr>
        <w:t xml:space="preserve"> </w:t>
      </w:r>
      <w:r w:rsidRPr="00E878C3">
        <w:rPr>
          <w:rFonts w:ascii="Times New Roman" w:hAnsi="Times New Roman" w:cs="Times New Roman"/>
          <w:b/>
          <w:bCs/>
          <w:sz w:val="20"/>
          <w:szCs w:val="20"/>
        </w:rPr>
        <w:t xml:space="preserve">1: If the </w:t>
      </w:r>
      <w:r w:rsidRPr="00AB4FFA">
        <w:rPr>
          <w:rFonts w:ascii="Times New Roman" w:hAnsi="Times New Roman" w:cs="Times New Roman"/>
          <w:b/>
          <w:bCs/>
          <w:i/>
          <w:sz w:val="20"/>
          <w:szCs w:val="20"/>
        </w:rPr>
        <w:t>uac-BarringInfo</w:t>
      </w:r>
      <w:r w:rsidRPr="00E878C3">
        <w:rPr>
          <w:rFonts w:ascii="Times New Roman" w:hAnsi="Times New Roman" w:cs="Times New Roman"/>
          <w:b/>
          <w:bCs/>
          <w:sz w:val="20"/>
          <w:szCs w:val="20"/>
        </w:rPr>
        <w:t xml:space="preserve"> is included in the candidate configuration, UE can initiate a new service in the target cell immediately after </w:t>
      </w:r>
      <w:r>
        <w:rPr>
          <w:rFonts w:ascii="Times New Roman" w:hAnsi="Times New Roman" w:cs="Times New Roman"/>
          <w:b/>
          <w:bCs/>
          <w:sz w:val="20"/>
          <w:szCs w:val="20"/>
        </w:rPr>
        <w:t>performing LTM</w:t>
      </w:r>
      <w:r w:rsidRPr="00E878C3">
        <w:rPr>
          <w:rFonts w:ascii="Times New Roman" w:hAnsi="Times New Roman" w:cs="Times New Roman"/>
          <w:b/>
          <w:bCs/>
          <w:sz w:val="20"/>
          <w:szCs w:val="20"/>
        </w:rPr>
        <w:t xml:space="preserve">; otherwise, UE can only initiate </w:t>
      </w:r>
      <w:r>
        <w:rPr>
          <w:rFonts w:ascii="Times New Roman" w:hAnsi="Times New Roman" w:cs="Times New Roman"/>
          <w:b/>
          <w:bCs/>
          <w:sz w:val="20"/>
          <w:szCs w:val="20"/>
        </w:rPr>
        <w:t xml:space="preserve">a </w:t>
      </w:r>
      <w:r w:rsidRPr="00E878C3">
        <w:rPr>
          <w:rFonts w:ascii="Times New Roman" w:hAnsi="Times New Roman" w:cs="Times New Roman"/>
          <w:b/>
          <w:bCs/>
          <w:sz w:val="20"/>
          <w:szCs w:val="20"/>
        </w:rPr>
        <w:t>new service in the target cell after obtaining the SIB1 of the target cell</w:t>
      </w:r>
      <w:r w:rsidRPr="00E878C3">
        <w:rPr>
          <w:rFonts w:ascii="Times New Roman" w:hAnsi="Times New Roman" w:cs="Times New Roman" w:hint="eastAsia"/>
          <w:b/>
          <w:bCs/>
          <w:sz w:val="20"/>
          <w:szCs w:val="20"/>
        </w:rPr>
        <w:t xml:space="preserve"> </w:t>
      </w:r>
      <w:r w:rsidRPr="00E878C3">
        <w:rPr>
          <w:rFonts w:ascii="Times New Roman" w:hAnsi="Times New Roman" w:cs="Times New Roman"/>
          <w:b/>
          <w:bCs/>
          <w:sz w:val="20"/>
          <w:szCs w:val="20"/>
        </w:rPr>
        <w:t>via broadcasting.</w:t>
      </w:r>
    </w:p>
    <w:p w14:paraId="64D141D3" w14:textId="77777777" w:rsidR="00975779" w:rsidRPr="00E878C3" w:rsidRDefault="00975779" w:rsidP="00975779">
      <w:pPr>
        <w:spacing w:after="120"/>
        <w:rPr>
          <w:rFonts w:ascii="Times New Roman" w:eastAsia="宋体" w:hAnsi="Times New Roman" w:cs="Times New Roman"/>
          <w:b/>
          <w:bCs/>
          <w:sz w:val="20"/>
          <w:szCs w:val="20"/>
          <w:lang w:val="en-GB"/>
        </w:rPr>
      </w:pPr>
      <w:r w:rsidRPr="002C6938">
        <w:rPr>
          <w:rFonts w:ascii="Times New Roman" w:eastAsia="宋体" w:hAnsi="Times New Roman" w:cs="Times New Roman"/>
          <w:b/>
          <w:bCs/>
          <w:sz w:val="20"/>
          <w:szCs w:val="20"/>
          <w:lang w:val="en-GB"/>
        </w:rPr>
        <w:t xml:space="preserve">Proposal 1: The </w:t>
      </w:r>
      <w:r w:rsidRPr="00F21380">
        <w:rPr>
          <w:rFonts w:ascii="Times New Roman" w:eastAsia="宋体" w:hAnsi="Times New Roman" w:cs="Times New Roman"/>
          <w:b/>
          <w:bCs/>
          <w:i/>
          <w:sz w:val="20"/>
          <w:szCs w:val="20"/>
          <w:lang w:val="en-GB"/>
        </w:rPr>
        <w:t>dedicatedSIB1-Delivery</w:t>
      </w:r>
      <w:r w:rsidRPr="002C6938">
        <w:rPr>
          <w:rFonts w:ascii="Times New Roman" w:eastAsia="宋体" w:hAnsi="Times New Roman" w:cs="Times New Roman"/>
          <w:b/>
          <w:bCs/>
          <w:sz w:val="20"/>
          <w:szCs w:val="20"/>
          <w:lang w:val="en-GB"/>
        </w:rPr>
        <w:t xml:space="preserve"> IE can be optionally supported in an LTM candidate configuration.</w:t>
      </w:r>
    </w:p>
    <w:p w14:paraId="16B6CCFD" w14:textId="77777777" w:rsidR="00975779" w:rsidRDefault="00975779" w:rsidP="00975779">
      <w:pPr>
        <w:spacing w:after="120"/>
        <w:rPr>
          <w:rFonts w:ascii="Times New Roman" w:eastAsia="宋体" w:hAnsi="Times New Roman" w:cs="Times New Roman"/>
          <w:b/>
          <w:bCs/>
          <w:sz w:val="20"/>
          <w:szCs w:val="20"/>
          <w:lang w:val="en-GB"/>
        </w:rPr>
      </w:pPr>
      <w:r w:rsidRPr="002C6938">
        <w:rPr>
          <w:rFonts w:ascii="Times New Roman" w:eastAsia="宋体" w:hAnsi="Times New Roman" w:cs="Times New Roman"/>
          <w:b/>
          <w:bCs/>
          <w:sz w:val="20"/>
          <w:szCs w:val="20"/>
          <w:lang w:val="en-GB"/>
        </w:rPr>
        <w:t xml:space="preserve">Proposal </w:t>
      </w:r>
      <w:r>
        <w:rPr>
          <w:rFonts w:ascii="Times New Roman" w:eastAsia="宋体" w:hAnsi="Times New Roman" w:cs="Times New Roman"/>
          <w:b/>
          <w:bCs/>
          <w:sz w:val="20"/>
          <w:szCs w:val="20"/>
          <w:lang w:val="en-GB"/>
        </w:rPr>
        <w:t>2</w:t>
      </w:r>
      <w:r w:rsidRPr="002C6938">
        <w:rPr>
          <w:rFonts w:ascii="Times New Roman" w:eastAsia="宋体" w:hAnsi="Times New Roman" w:cs="Times New Roman"/>
          <w:b/>
          <w:bCs/>
          <w:sz w:val="20"/>
          <w:szCs w:val="20"/>
          <w:lang w:val="en-GB"/>
        </w:rPr>
        <w:t xml:space="preserve">: </w:t>
      </w:r>
      <w:proofErr w:type="gramStart"/>
      <w:r w:rsidRPr="00586158">
        <w:rPr>
          <w:rFonts w:ascii="Times New Roman" w:eastAsia="宋体" w:hAnsi="Times New Roman" w:cs="Times New Roman"/>
          <w:b/>
          <w:bCs/>
          <w:sz w:val="20"/>
          <w:szCs w:val="20"/>
          <w:lang w:val="en-GB"/>
        </w:rPr>
        <w:t>A</w:t>
      </w:r>
      <w:proofErr w:type="gramEnd"/>
      <w:r>
        <w:rPr>
          <w:rFonts w:ascii="Times New Roman" w:eastAsia="宋体" w:hAnsi="Times New Roman" w:cs="Times New Roman"/>
          <w:b/>
          <w:bCs/>
          <w:sz w:val="20"/>
          <w:szCs w:val="20"/>
          <w:lang w:val="en-GB"/>
        </w:rPr>
        <w:t xml:space="preserve"> </w:t>
      </w:r>
      <w:r w:rsidRPr="00586158">
        <w:rPr>
          <w:rFonts w:ascii="Times New Roman" w:eastAsia="宋体" w:hAnsi="Times New Roman" w:cs="Times New Roman"/>
          <w:b/>
          <w:bCs/>
          <w:sz w:val="20"/>
          <w:szCs w:val="20"/>
          <w:lang w:val="en-GB"/>
        </w:rPr>
        <w:t>LTM-CandidatesConfigToAddMod IE is introduced to carry the pre-configured RRC information for each candidate Cell Group. Need R is applied to the optional IEs included</w:t>
      </w:r>
      <w:r>
        <w:rPr>
          <w:rFonts w:ascii="Times New Roman" w:eastAsia="宋体" w:hAnsi="Times New Roman" w:cs="Times New Roman"/>
          <w:b/>
          <w:bCs/>
          <w:sz w:val="20"/>
          <w:szCs w:val="20"/>
          <w:lang w:val="en-GB"/>
        </w:rPr>
        <w:t>.</w:t>
      </w:r>
    </w:p>
    <w:p w14:paraId="3E68C011" w14:textId="05691E96" w:rsidR="00975779" w:rsidRPr="00FD208D" w:rsidRDefault="00975779" w:rsidP="00975779">
      <w:pPr>
        <w:spacing w:after="120"/>
        <w:rPr>
          <w:rFonts w:ascii="Times New Roman" w:eastAsia="宋体" w:hAnsi="Times New Roman" w:cs="Times New Roman"/>
          <w:b/>
          <w:bCs/>
          <w:sz w:val="20"/>
          <w:szCs w:val="20"/>
          <w:lang w:val="en-GB"/>
        </w:rPr>
      </w:pPr>
      <w:r w:rsidRPr="00FD208D">
        <w:rPr>
          <w:rFonts w:ascii="Times New Roman" w:eastAsia="宋体" w:hAnsi="Times New Roman" w:cs="Times New Roman"/>
          <w:b/>
          <w:bCs/>
          <w:sz w:val="20"/>
          <w:szCs w:val="20"/>
          <w:lang w:val="en-GB"/>
        </w:rPr>
        <w:t xml:space="preserve">Proposal </w:t>
      </w:r>
      <w:r>
        <w:rPr>
          <w:rFonts w:ascii="Times New Roman" w:eastAsia="宋体" w:hAnsi="Times New Roman" w:cs="Times New Roman"/>
          <w:b/>
          <w:bCs/>
          <w:sz w:val="20"/>
          <w:szCs w:val="20"/>
          <w:lang w:val="en-GB"/>
        </w:rPr>
        <w:t>3</w:t>
      </w:r>
      <w:r w:rsidRPr="00FD208D">
        <w:rPr>
          <w:rFonts w:ascii="Times New Roman" w:eastAsia="宋体" w:hAnsi="Times New Roman" w:cs="Times New Roman"/>
          <w:b/>
          <w:bCs/>
          <w:sz w:val="20"/>
          <w:szCs w:val="20"/>
          <w:lang w:val="en-GB"/>
        </w:rPr>
        <w:t xml:space="preserve">: RAN2 to decide which one of the following methods </w:t>
      </w:r>
      <w:r w:rsidR="00883488">
        <w:rPr>
          <w:rFonts w:ascii="Times New Roman" w:eastAsia="宋体" w:hAnsi="Times New Roman" w:cs="Times New Roman"/>
          <w:b/>
          <w:bCs/>
          <w:sz w:val="20"/>
          <w:szCs w:val="20"/>
          <w:lang w:val="en-GB"/>
        </w:rPr>
        <w:t>are</w:t>
      </w:r>
      <w:r w:rsidRPr="00FD208D">
        <w:rPr>
          <w:rFonts w:ascii="Times New Roman" w:eastAsia="宋体" w:hAnsi="Times New Roman" w:cs="Times New Roman"/>
          <w:b/>
          <w:bCs/>
          <w:sz w:val="20"/>
          <w:szCs w:val="20"/>
          <w:lang w:val="en-GB"/>
        </w:rPr>
        <w:t xml:space="preserve"> adopted to configure UE with the</w:t>
      </w:r>
      <w:r>
        <w:rPr>
          <w:rFonts w:ascii="Times New Roman" w:eastAsia="宋体" w:hAnsi="Times New Roman" w:cs="Times New Roman"/>
          <w:b/>
          <w:bCs/>
          <w:sz w:val="20"/>
          <w:szCs w:val="20"/>
          <w:lang w:val="en-GB"/>
        </w:rPr>
        <w:t xml:space="preserve"> </w:t>
      </w:r>
      <w:r w:rsidRPr="00FD208D">
        <w:rPr>
          <w:rFonts w:ascii="Times New Roman" w:eastAsia="宋体" w:hAnsi="Times New Roman" w:cs="Times New Roman"/>
          <w:b/>
          <w:bCs/>
          <w:sz w:val="20"/>
          <w:szCs w:val="20"/>
          <w:lang w:val="en-GB"/>
        </w:rPr>
        <w:t>reference for delta configuration:</w:t>
      </w:r>
    </w:p>
    <w:p w14:paraId="539D2C28" w14:textId="77777777" w:rsidR="00975779" w:rsidRPr="00FD208D" w:rsidRDefault="00975779" w:rsidP="00975779">
      <w:pPr>
        <w:pStyle w:val="a3"/>
        <w:numPr>
          <w:ilvl w:val="0"/>
          <w:numId w:val="5"/>
        </w:numPr>
        <w:spacing w:after="120"/>
        <w:rPr>
          <w:rFonts w:ascii="Times New Roman" w:eastAsia="宋体" w:hAnsi="Times New Roman" w:cs="Times New Roman"/>
          <w:b/>
          <w:bCs/>
          <w:sz w:val="20"/>
          <w:szCs w:val="20"/>
          <w:lang w:val="en-GB"/>
        </w:rPr>
      </w:pPr>
      <w:r w:rsidRPr="00FD208D">
        <w:rPr>
          <w:rFonts w:ascii="Times New Roman" w:eastAsia="宋体" w:hAnsi="Times New Roman" w:cs="Times New Roman"/>
          <w:b/>
          <w:bCs/>
          <w:sz w:val="20"/>
          <w:szCs w:val="20"/>
          <w:lang w:val="en-GB"/>
        </w:rPr>
        <w:t xml:space="preserve">Network indicates the </w:t>
      </w:r>
      <w:r>
        <w:rPr>
          <w:rFonts w:ascii="Times New Roman" w:eastAsia="宋体" w:hAnsi="Times New Roman" w:cs="Times New Roman"/>
          <w:b/>
          <w:bCs/>
          <w:sz w:val="20"/>
          <w:szCs w:val="20"/>
          <w:lang w:val="en-GB"/>
        </w:rPr>
        <w:t>current using</w:t>
      </w:r>
      <w:r w:rsidRPr="006431C0">
        <w:rPr>
          <w:rFonts w:ascii="Times New Roman" w:eastAsia="宋体" w:hAnsi="Times New Roman" w:cs="Times New Roman"/>
          <w:b/>
          <w:bCs/>
          <w:sz w:val="20"/>
          <w:szCs w:val="20"/>
          <w:lang w:val="en-GB"/>
        </w:rPr>
        <w:t xml:space="preserve"> configuration</w:t>
      </w:r>
      <w:r w:rsidRPr="006431C0" w:rsidDel="006431C0">
        <w:rPr>
          <w:rFonts w:ascii="Times New Roman" w:eastAsia="宋体" w:hAnsi="Times New Roman" w:cs="Times New Roman"/>
          <w:b/>
          <w:bCs/>
          <w:sz w:val="20"/>
          <w:szCs w:val="20"/>
          <w:lang w:val="en-GB"/>
        </w:rPr>
        <w:t xml:space="preserve"> </w:t>
      </w:r>
      <w:r w:rsidRPr="00FD208D">
        <w:rPr>
          <w:rFonts w:ascii="Times New Roman" w:eastAsia="宋体" w:hAnsi="Times New Roman" w:cs="Times New Roman"/>
          <w:b/>
          <w:bCs/>
          <w:sz w:val="20"/>
          <w:szCs w:val="20"/>
          <w:lang w:val="en-GB"/>
        </w:rPr>
        <w:t>is the reference configuratio</w:t>
      </w:r>
      <w:r w:rsidRPr="00FD208D">
        <w:rPr>
          <w:rFonts w:ascii="Times New Roman" w:eastAsia="宋体" w:hAnsi="Times New Roman" w:cs="Times New Roman" w:hint="eastAsia"/>
          <w:b/>
          <w:bCs/>
          <w:sz w:val="20"/>
          <w:szCs w:val="20"/>
          <w:lang w:val="en-GB"/>
        </w:rPr>
        <w:t>n</w:t>
      </w:r>
      <w:r w:rsidRPr="00FD208D">
        <w:rPr>
          <w:rFonts w:ascii="Times New Roman" w:eastAsia="宋体" w:hAnsi="Times New Roman" w:cs="Times New Roman"/>
          <w:b/>
          <w:bCs/>
          <w:sz w:val="20"/>
          <w:szCs w:val="20"/>
          <w:lang w:val="en-GB"/>
        </w:rPr>
        <w:t>.</w:t>
      </w:r>
    </w:p>
    <w:p w14:paraId="4FB3EE85" w14:textId="77777777" w:rsidR="00975779" w:rsidRPr="002214FC" w:rsidRDefault="00975779" w:rsidP="00975779">
      <w:pPr>
        <w:pStyle w:val="a3"/>
        <w:numPr>
          <w:ilvl w:val="0"/>
          <w:numId w:val="5"/>
        </w:numPr>
        <w:spacing w:after="120"/>
        <w:rPr>
          <w:rFonts w:ascii="Times New Roman" w:eastAsia="宋体" w:hAnsi="Times New Roman" w:cs="Times New Roman"/>
          <w:b/>
          <w:bCs/>
          <w:lang w:val="en-GB"/>
        </w:rPr>
      </w:pPr>
      <w:r w:rsidRPr="00FD208D">
        <w:rPr>
          <w:rFonts w:ascii="Times New Roman" w:eastAsia="宋体" w:hAnsi="Times New Roman" w:cs="Times New Roman"/>
          <w:b/>
          <w:bCs/>
          <w:sz w:val="20"/>
          <w:szCs w:val="20"/>
          <w:lang w:val="en-GB"/>
        </w:rPr>
        <w:t xml:space="preserve">Network configures UE </w:t>
      </w:r>
      <w:r w:rsidRPr="00FD208D">
        <w:rPr>
          <w:rFonts w:ascii="Times New Roman" w:eastAsia="宋体" w:hAnsi="Times New Roman" w:cs="Times New Roman" w:hint="eastAsia"/>
          <w:b/>
          <w:bCs/>
          <w:sz w:val="20"/>
          <w:szCs w:val="20"/>
          <w:lang w:val="en-GB"/>
        </w:rPr>
        <w:t>with</w:t>
      </w:r>
      <w:r w:rsidRPr="00FD208D">
        <w:rPr>
          <w:rFonts w:ascii="Times New Roman" w:eastAsia="宋体" w:hAnsi="Times New Roman" w:cs="Times New Roman"/>
          <w:b/>
          <w:bCs/>
          <w:sz w:val="20"/>
          <w:szCs w:val="20"/>
          <w:lang w:val="en-GB"/>
        </w:rPr>
        <w:t xml:space="preserve"> a new full configuration as</w:t>
      </w:r>
      <w:r>
        <w:rPr>
          <w:rFonts w:ascii="Times New Roman" w:eastAsia="宋体" w:hAnsi="Times New Roman" w:cs="Times New Roman"/>
          <w:b/>
          <w:bCs/>
          <w:sz w:val="20"/>
          <w:szCs w:val="20"/>
          <w:lang w:val="en-GB"/>
        </w:rPr>
        <w:t xml:space="preserve"> the </w:t>
      </w:r>
      <w:r w:rsidRPr="00FD208D">
        <w:rPr>
          <w:rFonts w:ascii="Times New Roman" w:eastAsia="宋体" w:hAnsi="Times New Roman" w:cs="Times New Roman"/>
          <w:b/>
          <w:bCs/>
          <w:sz w:val="20"/>
          <w:szCs w:val="20"/>
          <w:lang w:val="en-GB"/>
        </w:rPr>
        <w:t>reference configuration</w:t>
      </w:r>
      <w:r>
        <w:rPr>
          <w:rFonts w:ascii="Times New Roman" w:eastAsia="宋体" w:hAnsi="Times New Roman" w:cs="Times New Roman"/>
          <w:b/>
          <w:bCs/>
          <w:lang w:val="en-GB"/>
        </w:rPr>
        <w:t>.</w:t>
      </w:r>
    </w:p>
    <w:p w14:paraId="3E12BDCF" w14:textId="77777777" w:rsidR="00975779" w:rsidRPr="00975779" w:rsidRDefault="00975779" w:rsidP="00975779">
      <w:pPr>
        <w:spacing w:after="120"/>
        <w:rPr>
          <w:rFonts w:ascii="Times New Roman" w:eastAsia="宋体" w:hAnsi="Times New Roman" w:cs="Times New Roman"/>
          <w:b/>
          <w:bCs/>
          <w:sz w:val="20"/>
          <w:szCs w:val="20"/>
          <w:lang w:val="en-GB"/>
        </w:rPr>
      </w:pPr>
      <w:r w:rsidRPr="00975779">
        <w:rPr>
          <w:rFonts w:ascii="Times New Roman" w:eastAsia="宋体" w:hAnsi="Times New Roman" w:cs="Times New Roman"/>
          <w:b/>
          <w:bCs/>
          <w:sz w:val="20"/>
          <w:szCs w:val="20"/>
          <w:lang w:val="en-GB"/>
        </w:rPr>
        <w:t>Proposal 4: UE determines the BWPs (for DL and UL) to be activated upon the execution of LTM based on the firstActivateDownlinkBWP-Id and firstActivateUplinkBWP-Id within the configuration of candidate cells.</w:t>
      </w:r>
    </w:p>
    <w:p w14:paraId="5E37D4CB" w14:textId="77777777" w:rsidR="00975779" w:rsidRPr="00AF52B4" w:rsidRDefault="00975779" w:rsidP="00975779">
      <w:pPr>
        <w:rPr>
          <w:rFonts w:ascii="Times New Roman" w:hAnsi="Times New Roman" w:cs="Times New Roman"/>
          <w:b/>
          <w:bCs/>
          <w:sz w:val="20"/>
          <w:szCs w:val="20"/>
          <w:lang w:val="en-GB"/>
        </w:rPr>
      </w:pPr>
      <w:r w:rsidRPr="00F221A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5</w:t>
      </w:r>
      <w:r w:rsidRPr="00F221AE">
        <w:rPr>
          <w:rFonts w:ascii="Times New Roman" w:hAnsi="Times New Roman" w:cs="Times New Roman"/>
          <w:b/>
          <w:bCs/>
          <w:sz w:val="20"/>
          <w:szCs w:val="20"/>
          <w:lang w:val="en-GB"/>
        </w:rPr>
        <w:t xml:space="preserve">: Upon the reception of </w:t>
      </w:r>
      <w:r>
        <w:rPr>
          <w:rFonts w:ascii="Times New Roman" w:hAnsi="Times New Roman" w:cs="Times New Roman"/>
          <w:b/>
          <w:bCs/>
          <w:sz w:val="20"/>
          <w:szCs w:val="20"/>
          <w:lang w:val="en-GB"/>
        </w:rPr>
        <w:t>LTM MAC CE</w:t>
      </w:r>
      <w:r w:rsidRPr="00F221AE">
        <w:rPr>
          <w:rFonts w:ascii="Times New Roman" w:hAnsi="Times New Roman" w:cs="Times New Roman"/>
          <w:b/>
          <w:bCs/>
          <w:sz w:val="20"/>
          <w:szCs w:val="20"/>
          <w:lang w:val="en-GB"/>
        </w:rPr>
        <w:t xml:space="preserve">, UE performs target SCell activation/deactivation based on the indication (i.e. </w:t>
      </w:r>
      <w:r w:rsidRPr="00F221AE">
        <w:rPr>
          <w:rFonts w:ascii="Times New Roman" w:hAnsi="Times New Roman" w:cs="Times New Roman"/>
          <w:b/>
          <w:bCs/>
          <w:i/>
          <w:iCs/>
          <w:sz w:val="20"/>
          <w:szCs w:val="20"/>
          <w:lang w:val="en-GB"/>
        </w:rPr>
        <w:t>sCellState</w:t>
      </w:r>
      <w:r w:rsidRPr="00F221AE">
        <w:rPr>
          <w:rFonts w:ascii="Times New Roman" w:hAnsi="Times New Roman" w:cs="Times New Roman"/>
          <w:b/>
          <w:bCs/>
          <w:sz w:val="20"/>
          <w:szCs w:val="20"/>
          <w:lang w:val="en-GB"/>
        </w:rPr>
        <w:t xml:space="preserve"> field) within the </w:t>
      </w:r>
      <w:r w:rsidRPr="00AF52B4">
        <w:rPr>
          <w:rFonts w:ascii="Times New Roman" w:hAnsi="Times New Roman" w:cs="Times New Roman"/>
          <w:b/>
          <w:bCs/>
          <w:sz w:val="20"/>
          <w:szCs w:val="20"/>
          <w:lang w:val="en-GB"/>
        </w:rPr>
        <w:t>pre-configured RRC configuration of target cells.</w:t>
      </w:r>
    </w:p>
    <w:p w14:paraId="437E50A6" w14:textId="5796EA0C" w:rsidR="00975779" w:rsidRPr="00637B20" w:rsidRDefault="00975779" w:rsidP="00975779">
      <w:pPr>
        <w:rPr>
          <w:rFonts w:ascii="Times New Roman" w:eastAsia="MS Mincho" w:hAnsi="Times New Roman" w:cs="Times New Roman"/>
          <w:b/>
          <w:bCs/>
          <w:kern w:val="0"/>
          <w:sz w:val="20"/>
          <w:szCs w:val="20"/>
          <w:lang w:val="en-GB" w:eastAsia="en-GB"/>
        </w:rPr>
      </w:pPr>
      <w:r w:rsidRPr="002214FC">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6</w:t>
      </w:r>
      <w:r w:rsidRPr="002214FC">
        <w:rPr>
          <w:rFonts w:ascii="Times New Roman" w:hAnsi="Times New Roman" w:cs="Times New Roman"/>
          <w:b/>
          <w:bCs/>
          <w:sz w:val="20"/>
          <w:szCs w:val="20"/>
          <w:lang w:val="en-GB"/>
        </w:rPr>
        <w:t xml:space="preserve">: </w:t>
      </w:r>
      <w:r>
        <w:rPr>
          <w:rFonts w:ascii="Times New Roman" w:eastAsia="MS Mincho" w:hAnsi="Times New Roman" w:cs="Times New Roman"/>
          <w:b/>
          <w:bCs/>
          <w:kern w:val="0"/>
          <w:sz w:val="20"/>
          <w:szCs w:val="20"/>
          <w:lang w:val="en-GB" w:eastAsia="en-GB"/>
        </w:rPr>
        <w:t>C</w:t>
      </w:r>
      <w:r w:rsidRPr="00637B20">
        <w:rPr>
          <w:rFonts w:ascii="Times New Roman" w:eastAsia="MS Mincho" w:hAnsi="Times New Roman" w:cs="Times New Roman"/>
          <w:b/>
          <w:bCs/>
          <w:kern w:val="0"/>
          <w:sz w:val="20"/>
          <w:szCs w:val="20"/>
          <w:lang w:val="en-GB" w:eastAsia="en-GB"/>
        </w:rPr>
        <w:t>andidate cell configuration</w:t>
      </w:r>
      <w:r>
        <w:rPr>
          <w:rFonts w:ascii="Times New Roman" w:eastAsia="MS Mincho" w:hAnsi="Times New Roman" w:cs="Times New Roman"/>
          <w:b/>
          <w:bCs/>
          <w:kern w:val="0"/>
          <w:sz w:val="20"/>
          <w:szCs w:val="20"/>
          <w:lang w:val="en-GB" w:eastAsia="en-GB"/>
        </w:rPr>
        <w:t>s stored in UE</w:t>
      </w:r>
      <w:r w:rsidRPr="00637B20">
        <w:rPr>
          <w:rFonts w:ascii="Times New Roman" w:eastAsia="MS Mincho" w:hAnsi="Times New Roman" w:cs="Times New Roman"/>
          <w:b/>
          <w:bCs/>
          <w:kern w:val="0"/>
          <w:sz w:val="20"/>
          <w:szCs w:val="20"/>
          <w:lang w:val="en-GB" w:eastAsia="en-GB"/>
        </w:rPr>
        <w:t xml:space="preserve"> can only be modified/released by network </w:t>
      </w:r>
      <w:r>
        <w:rPr>
          <w:rFonts w:ascii="Times New Roman" w:eastAsia="MS Mincho" w:hAnsi="Times New Roman" w:cs="Times New Roman"/>
          <w:b/>
          <w:bCs/>
          <w:kern w:val="0"/>
          <w:sz w:val="20"/>
          <w:szCs w:val="20"/>
          <w:lang w:val="en-GB" w:eastAsia="en-GB"/>
        </w:rPr>
        <w:t xml:space="preserve">via </w:t>
      </w:r>
      <w:r w:rsidRPr="00F21380">
        <w:rPr>
          <w:rFonts w:ascii="Times New Roman" w:hAnsi="Times New Roman" w:cs="Times New Roman"/>
          <w:b/>
          <w:bCs/>
          <w:kern w:val="0"/>
          <w:sz w:val="20"/>
          <w:szCs w:val="20"/>
          <w:lang w:val="en-GB"/>
        </w:rPr>
        <w:t>explicit</w:t>
      </w:r>
      <w:r>
        <w:rPr>
          <w:rFonts w:ascii="Times New Roman" w:hAnsi="Times New Roman" w:cs="Times New Roman"/>
          <w:b/>
          <w:bCs/>
          <w:kern w:val="0"/>
          <w:sz w:val="20"/>
          <w:szCs w:val="20"/>
          <w:lang w:val="en-GB"/>
        </w:rPr>
        <w:t xml:space="preserve"> signalling</w:t>
      </w:r>
      <w:r w:rsidRPr="00F21380">
        <w:rPr>
          <w:rFonts w:ascii="Times New Roman" w:hAnsi="Times New Roman" w:cs="Times New Roman" w:hint="eastAsia"/>
          <w:b/>
          <w:bCs/>
          <w:kern w:val="0"/>
          <w:sz w:val="20"/>
          <w:szCs w:val="20"/>
          <w:lang w:val="en-GB"/>
        </w:rPr>
        <w:t>，</w:t>
      </w:r>
      <w:proofErr w:type="gramStart"/>
      <w:r w:rsidRPr="00637B20">
        <w:rPr>
          <w:rFonts w:ascii="Times New Roman" w:hAnsi="Times New Roman" w:cs="Times New Roman"/>
          <w:b/>
          <w:bCs/>
          <w:kern w:val="0"/>
          <w:sz w:val="20"/>
          <w:szCs w:val="20"/>
          <w:lang w:val="en-GB"/>
        </w:rPr>
        <w:t>i.e.</w:t>
      </w:r>
      <w:proofErr w:type="gramEnd"/>
      <w:r w:rsidRPr="00637B20">
        <w:rPr>
          <w:rFonts w:ascii="Times New Roman" w:hAnsi="Times New Roman" w:cs="Times New Roman"/>
          <w:b/>
          <w:bCs/>
          <w:kern w:val="0"/>
          <w:sz w:val="20"/>
          <w:szCs w:val="20"/>
          <w:lang w:val="en-GB"/>
        </w:rPr>
        <w:t xml:space="preserve"> UE automatically </w:t>
      </w:r>
      <w:r w:rsidRPr="00637B20">
        <w:rPr>
          <w:rFonts w:ascii="Times New Roman" w:eastAsia="MS Mincho" w:hAnsi="Times New Roman" w:cs="Times New Roman"/>
          <w:b/>
          <w:bCs/>
          <w:kern w:val="0"/>
          <w:sz w:val="20"/>
          <w:szCs w:val="20"/>
          <w:lang w:val="en-GB" w:eastAsia="en-GB"/>
        </w:rPr>
        <w:t>modify</w:t>
      </w:r>
      <w:r w:rsidR="00883488">
        <w:rPr>
          <w:rFonts w:ascii="Times New Roman" w:eastAsia="MS Mincho" w:hAnsi="Times New Roman" w:cs="Times New Roman"/>
          <w:b/>
          <w:bCs/>
          <w:kern w:val="0"/>
          <w:sz w:val="20"/>
          <w:szCs w:val="20"/>
          <w:lang w:val="en-GB" w:eastAsia="en-GB"/>
        </w:rPr>
        <w:t>ing</w:t>
      </w:r>
      <w:r w:rsidRPr="00637B20">
        <w:rPr>
          <w:rFonts w:ascii="Times New Roman" w:eastAsia="MS Mincho" w:hAnsi="Times New Roman" w:cs="Times New Roman"/>
          <w:b/>
          <w:bCs/>
          <w:kern w:val="0"/>
          <w:sz w:val="20"/>
          <w:szCs w:val="20"/>
          <w:lang w:val="en-GB" w:eastAsia="en-GB"/>
        </w:rPr>
        <w:t>/releas</w:t>
      </w:r>
      <w:r w:rsidR="00883488">
        <w:rPr>
          <w:rFonts w:ascii="Times New Roman" w:eastAsia="MS Mincho" w:hAnsi="Times New Roman" w:cs="Times New Roman"/>
          <w:b/>
          <w:bCs/>
          <w:kern w:val="0"/>
          <w:sz w:val="20"/>
          <w:szCs w:val="20"/>
          <w:lang w:val="en-GB" w:eastAsia="en-GB"/>
        </w:rPr>
        <w:t>ing</w:t>
      </w:r>
      <w:r w:rsidRPr="00637B20">
        <w:rPr>
          <w:rFonts w:ascii="Times New Roman" w:eastAsia="MS Mincho" w:hAnsi="Times New Roman" w:cs="Times New Roman"/>
          <w:b/>
          <w:bCs/>
          <w:kern w:val="0"/>
          <w:sz w:val="20"/>
          <w:szCs w:val="20"/>
          <w:lang w:val="en-GB" w:eastAsia="en-GB"/>
        </w:rPr>
        <w:t xml:space="preserve"> </w:t>
      </w:r>
      <w:r>
        <w:rPr>
          <w:rFonts w:ascii="Times New Roman" w:eastAsia="MS Mincho" w:hAnsi="Times New Roman" w:cs="Times New Roman"/>
          <w:b/>
          <w:bCs/>
          <w:kern w:val="0"/>
          <w:sz w:val="20"/>
          <w:szCs w:val="20"/>
          <w:lang w:val="en-GB" w:eastAsia="en-GB"/>
        </w:rPr>
        <w:t xml:space="preserve">the stored </w:t>
      </w:r>
      <w:r w:rsidRPr="00637B20">
        <w:rPr>
          <w:rFonts w:ascii="Times New Roman" w:eastAsia="MS Mincho" w:hAnsi="Times New Roman" w:cs="Times New Roman"/>
          <w:b/>
          <w:bCs/>
          <w:kern w:val="0"/>
          <w:sz w:val="20"/>
          <w:szCs w:val="20"/>
          <w:lang w:val="en-GB" w:eastAsia="en-GB"/>
        </w:rPr>
        <w:t>candidate cell configuration is not allowed.</w:t>
      </w:r>
    </w:p>
    <w:p w14:paraId="597D37D6" w14:textId="314A19A3" w:rsidR="00975779" w:rsidRPr="00975779" w:rsidRDefault="00975779" w:rsidP="00975779">
      <w:pPr>
        <w:rPr>
          <w:rFonts w:ascii="Times New Roman" w:hAnsi="Times New Roman" w:cs="Times New Roman"/>
          <w:b/>
          <w:bCs/>
        </w:rPr>
      </w:pPr>
      <w:r>
        <w:rPr>
          <w:rFonts w:ascii="Times New Roman" w:hAnsi="Times New Roman" w:cs="Times New Roman"/>
          <w:b/>
          <w:bCs/>
        </w:rPr>
        <w:t>Proposal</w:t>
      </w:r>
      <w:r>
        <w:rPr>
          <w:rFonts w:ascii="Times New Roman" w:hAnsi="Times New Roman" w:cs="Times New Roman" w:hint="eastAsia"/>
          <w:b/>
          <w:bCs/>
        </w:rPr>
        <w:t xml:space="preserve"> </w:t>
      </w:r>
      <w:r>
        <w:rPr>
          <w:rFonts w:ascii="Times New Roman" w:hAnsi="Times New Roman" w:cs="Times New Roman"/>
          <w:b/>
          <w:bCs/>
        </w:rPr>
        <w:t>7</w:t>
      </w:r>
      <w:r>
        <w:rPr>
          <w:rFonts w:ascii="Times New Roman" w:hAnsi="Times New Roman" w:cs="Times New Roman" w:hint="eastAsia"/>
          <w:b/>
          <w:bCs/>
        </w:rPr>
        <w:t xml:space="preserve">: </w:t>
      </w:r>
      <w:r>
        <w:rPr>
          <w:rFonts w:ascii="Times New Roman" w:hAnsi="Times New Roman" w:cs="Times New Roman"/>
          <w:b/>
          <w:bCs/>
        </w:rPr>
        <w:t xml:space="preserve">If early RACH is introduced for LTM, UE should perform validity check on pre-configured RRC configurations of candidate cells before the LTM handover command </w:t>
      </w:r>
      <w:r>
        <w:rPr>
          <w:rFonts w:ascii="Times New Roman" w:hAnsi="Times New Roman" w:cs="Times New Roman" w:hint="eastAsia"/>
          <w:b/>
          <w:bCs/>
        </w:rPr>
        <w:t>is received</w:t>
      </w:r>
      <w:r>
        <w:rPr>
          <w:rFonts w:ascii="Times New Roman" w:hAnsi="Times New Roman" w:cs="Times New Roman"/>
          <w:b/>
          <w:bCs/>
        </w:rPr>
        <w:t>.</w:t>
      </w:r>
    </w:p>
    <w:p w14:paraId="52BB0CB9" w14:textId="1F234DE0" w:rsidR="0052511E" w:rsidRPr="00883488" w:rsidRDefault="0052511E" w:rsidP="00883488">
      <w:pPr>
        <w:keepNext/>
        <w:keepLines/>
        <w:pageBreakBefore/>
        <w:widowControl/>
        <w:numPr>
          <w:ilvl w:val="0"/>
          <w:numId w:val="1"/>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eastAsia="en-GB"/>
        </w:rPr>
      </w:pPr>
      <w:r w:rsidRPr="00883488">
        <w:rPr>
          <w:rFonts w:ascii="Arial" w:eastAsia="宋体" w:hAnsi="Arial" w:cs="Arial"/>
          <w:kern w:val="0"/>
          <w:sz w:val="36"/>
          <w:szCs w:val="20"/>
          <w:lang w:eastAsia="en-GB"/>
        </w:rPr>
        <w:lastRenderedPageBreak/>
        <w:t>References</w:t>
      </w:r>
    </w:p>
    <w:p w14:paraId="3CD3D861" w14:textId="120BD344" w:rsidR="001F68BE" w:rsidRDefault="0052511E" w:rsidP="00622B45">
      <w:pPr>
        <w:widowControl/>
        <w:numPr>
          <w:ilvl w:val="0"/>
          <w:numId w:val="9"/>
        </w:numPr>
        <w:jc w:val="left"/>
        <w:rPr>
          <w:rFonts w:ascii="Times New Roman" w:eastAsia="宋体" w:hAnsi="Times New Roman" w:cs="Times New Roman"/>
          <w:color w:val="000000"/>
          <w:kern w:val="0"/>
          <w:sz w:val="20"/>
          <w:szCs w:val="24"/>
        </w:rPr>
      </w:pPr>
      <w:r w:rsidRPr="0052511E">
        <w:rPr>
          <w:rFonts w:ascii="Times New Roman" w:eastAsia="宋体" w:hAnsi="Times New Roman" w:cs="Times New Roman"/>
          <w:color w:val="000000"/>
          <w:kern w:val="0"/>
          <w:sz w:val="20"/>
          <w:szCs w:val="24"/>
        </w:rPr>
        <w:t>R2_</w:t>
      </w:r>
      <w:r w:rsidR="00634895">
        <w:rPr>
          <w:rFonts w:ascii="Times New Roman" w:eastAsia="宋体" w:hAnsi="Times New Roman" w:cs="Times New Roman"/>
          <w:color w:val="000000"/>
          <w:kern w:val="0"/>
          <w:sz w:val="20"/>
          <w:szCs w:val="24"/>
        </w:rPr>
        <w:t>120</w:t>
      </w:r>
      <w:r w:rsidRPr="0052511E">
        <w:rPr>
          <w:rFonts w:ascii="Times New Roman" w:eastAsia="宋体" w:hAnsi="Times New Roman" w:cs="Times New Roman"/>
          <w:color w:val="000000"/>
          <w:kern w:val="0"/>
          <w:sz w:val="20"/>
          <w:szCs w:val="24"/>
        </w:rPr>
        <w:t xml:space="preserve"> Chair Notes (MediaTek)</w:t>
      </w:r>
      <w:bookmarkEnd w:id="0"/>
    </w:p>
    <w:p w14:paraId="6AB48F13" w14:textId="032B1F33" w:rsidR="00F221AE" w:rsidRPr="00622B45" w:rsidRDefault="00F221AE" w:rsidP="00622B45">
      <w:pPr>
        <w:widowControl/>
        <w:numPr>
          <w:ilvl w:val="0"/>
          <w:numId w:val="9"/>
        </w:numPr>
        <w:jc w:val="left"/>
        <w:rPr>
          <w:rFonts w:ascii="Times New Roman" w:eastAsia="宋体" w:hAnsi="Times New Roman" w:cs="Times New Roman"/>
          <w:color w:val="000000"/>
          <w:kern w:val="0"/>
          <w:sz w:val="20"/>
          <w:szCs w:val="24"/>
        </w:rPr>
      </w:pPr>
      <w:bookmarkStart w:id="15" w:name="_Hlk127531531"/>
      <w:r w:rsidRPr="00F221AE">
        <w:rPr>
          <w:rFonts w:ascii="Times New Roman" w:eastAsia="宋体" w:hAnsi="Times New Roman" w:cs="Times New Roman"/>
          <w:color w:val="000000"/>
          <w:kern w:val="0"/>
          <w:sz w:val="20"/>
          <w:szCs w:val="24"/>
        </w:rPr>
        <w:t>R2-2300314</w:t>
      </w:r>
      <w:r>
        <w:rPr>
          <w:rFonts w:ascii="Times New Roman" w:eastAsia="宋体" w:hAnsi="Times New Roman" w:cs="Times New Roman" w:hint="eastAsia"/>
          <w:color w:val="000000"/>
          <w:kern w:val="0"/>
          <w:sz w:val="20"/>
          <w:szCs w:val="24"/>
        </w:rPr>
        <w:t>,</w:t>
      </w:r>
      <w:r>
        <w:rPr>
          <w:rFonts w:ascii="Times New Roman" w:eastAsia="宋体" w:hAnsi="Times New Roman" w:cs="Times New Roman"/>
          <w:color w:val="000000"/>
          <w:kern w:val="0"/>
          <w:sz w:val="20"/>
          <w:szCs w:val="24"/>
        </w:rPr>
        <w:t xml:space="preserve"> </w:t>
      </w:r>
      <w:r w:rsidRPr="00F221AE">
        <w:rPr>
          <w:rFonts w:ascii="Times New Roman" w:eastAsia="宋体" w:hAnsi="Times New Roman" w:cs="Times New Roman"/>
          <w:color w:val="000000"/>
          <w:kern w:val="0"/>
          <w:sz w:val="20"/>
          <w:szCs w:val="24"/>
        </w:rPr>
        <w:t>Improve Handover Performance with LTM</w:t>
      </w:r>
      <w:r>
        <w:rPr>
          <w:rFonts w:ascii="Times New Roman" w:eastAsia="宋体" w:hAnsi="Times New Roman" w:cs="Times New Roman"/>
          <w:color w:val="000000"/>
          <w:kern w:val="0"/>
          <w:sz w:val="20"/>
          <w:szCs w:val="24"/>
        </w:rPr>
        <w:t>, vivo</w:t>
      </w:r>
      <w:bookmarkEnd w:id="15"/>
    </w:p>
    <w:sectPr w:rsidR="00F221AE" w:rsidRPr="00622B45" w:rsidSect="0052511E">
      <w:pgSz w:w="11906" w:h="16838" w:code="9"/>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DB100" w14:textId="77777777" w:rsidR="00F96922" w:rsidRDefault="00F96922" w:rsidP="00224878">
      <w:r>
        <w:separator/>
      </w:r>
    </w:p>
  </w:endnote>
  <w:endnote w:type="continuationSeparator" w:id="0">
    <w:p w14:paraId="695F26A2" w14:textId="77777777" w:rsidR="00F96922" w:rsidRDefault="00F96922" w:rsidP="00224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vo type 简 Light">
    <w:panose1 w:val="02000300000000000000"/>
    <w:charset w:val="86"/>
    <w:family w:val="auto"/>
    <w:pitch w:val="variable"/>
    <w:sig w:usb0="A00002BF" w:usb1="184F6CFA" w:usb2="00000012"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B56D6" w14:textId="77777777" w:rsidR="00F96922" w:rsidRDefault="00F96922" w:rsidP="00224878">
      <w:r>
        <w:separator/>
      </w:r>
    </w:p>
  </w:footnote>
  <w:footnote w:type="continuationSeparator" w:id="0">
    <w:p w14:paraId="3C3C3538" w14:textId="77777777" w:rsidR="00F96922" w:rsidRDefault="00F96922" w:rsidP="002248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53B08"/>
    <w:multiLevelType w:val="hybridMultilevel"/>
    <w:tmpl w:val="B8A064B4"/>
    <w:lvl w:ilvl="0" w:tplc="5A944CE8">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 w15:restartNumberingAfterBreak="0">
    <w:nsid w:val="147B7973"/>
    <w:multiLevelType w:val="hybridMultilevel"/>
    <w:tmpl w:val="F6FA8FA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6B6F63"/>
    <w:multiLevelType w:val="hybridMultilevel"/>
    <w:tmpl w:val="FD4E1F58"/>
    <w:lvl w:ilvl="0" w:tplc="199CBCD6">
      <w:start w:val="1"/>
      <w:numFmt w:val="decimal"/>
      <w:lvlText w:val="%1．"/>
      <w:lvlJc w:val="left"/>
      <w:pPr>
        <w:ind w:left="430" w:hanging="4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7C22A4"/>
    <w:multiLevelType w:val="hybridMultilevel"/>
    <w:tmpl w:val="4C0C0070"/>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A636DD"/>
    <w:multiLevelType w:val="hybridMultilevel"/>
    <w:tmpl w:val="013A5AB8"/>
    <w:lvl w:ilvl="0" w:tplc="0FEE78D0">
      <w:start w:val="1"/>
      <w:numFmt w:val="decimal"/>
      <w:lvlText w:val="Option%1"/>
      <w:lvlJc w:val="left"/>
      <w:pPr>
        <w:ind w:left="720" w:hanging="360"/>
      </w:pPr>
      <w:rPr>
        <w:rFonts w:eastAsia="vivo type 简 Light" w:hint="eastAsia"/>
        <w:b/>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8D020B"/>
    <w:multiLevelType w:val="multilevel"/>
    <w:tmpl w:val="70146DC0"/>
    <w:lvl w:ilvl="0">
      <w:start w:val="1"/>
      <w:numFmt w:val="bullet"/>
      <w:lvlText w:val=""/>
      <w:lvlJc w:val="left"/>
      <w:pPr>
        <w:tabs>
          <w:tab w:val="left" w:pos="644"/>
        </w:tabs>
        <w:ind w:left="644"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C077027"/>
    <w:multiLevelType w:val="hybridMultilevel"/>
    <w:tmpl w:val="986601F2"/>
    <w:lvl w:ilvl="0" w:tplc="FB58F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6C0433"/>
    <w:multiLevelType w:val="multilevel"/>
    <w:tmpl w:val="555AB67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3C1EF8"/>
    <w:multiLevelType w:val="hybridMultilevel"/>
    <w:tmpl w:val="984AFC54"/>
    <w:lvl w:ilvl="0" w:tplc="EDEC32BA">
      <w:start w:val="1"/>
      <w:numFmt w:val="bullet"/>
      <w:lvlText w:val="−"/>
      <w:lvlJc w:val="left"/>
      <w:pPr>
        <w:ind w:left="502"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55816584">
    <w:abstractNumId w:val="7"/>
  </w:num>
  <w:num w:numId="2" w16cid:durableId="1040396444">
    <w:abstractNumId w:val="0"/>
  </w:num>
  <w:num w:numId="3" w16cid:durableId="735279362">
    <w:abstractNumId w:val="5"/>
  </w:num>
  <w:num w:numId="4" w16cid:durableId="643391818">
    <w:abstractNumId w:val="1"/>
  </w:num>
  <w:num w:numId="5" w16cid:durableId="777025122">
    <w:abstractNumId w:val="9"/>
  </w:num>
  <w:num w:numId="6" w16cid:durableId="1210458791">
    <w:abstractNumId w:val="3"/>
  </w:num>
  <w:num w:numId="7" w16cid:durableId="544683055">
    <w:abstractNumId w:val="4"/>
  </w:num>
  <w:num w:numId="8" w16cid:durableId="2263065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0670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9103497">
    <w:abstractNumId w:val="10"/>
  </w:num>
  <w:num w:numId="11" w16cid:durableId="1641038766">
    <w:abstractNumId w:val="2"/>
  </w:num>
  <w:num w:numId="12" w16cid:durableId="932515734">
    <w:abstractNumId w:val="6"/>
  </w:num>
  <w:num w:numId="13" w16cid:durableId="8903140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ztzQ0M7MwMDY2sTRX0lEKTi0uzszPAykwrwUAoAMuviwAAAA="/>
  </w:docVars>
  <w:rsids>
    <w:rsidRoot w:val="003672C4"/>
    <w:rsid w:val="00027B2E"/>
    <w:rsid w:val="000A5CC5"/>
    <w:rsid w:val="00102992"/>
    <w:rsid w:val="00105469"/>
    <w:rsid w:val="00121569"/>
    <w:rsid w:val="001377B9"/>
    <w:rsid w:val="001443DE"/>
    <w:rsid w:val="00151330"/>
    <w:rsid w:val="0016311E"/>
    <w:rsid w:val="00163435"/>
    <w:rsid w:val="00164744"/>
    <w:rsid w:val="001921F3"/>
    <w:rsid w:val="001B07F3"/>
    <w:rsid w:val="001C5D1C"/>
    <w:rsid w:val="001F68BE"/>
    <w:rsid w:val="001F73EA"/>
    <w:rsid w:val="00207215"/>
    <w:rsid w:val="002214FC"/>
    <w:rsid w:val="00224878"/>
    <w:rsid w:val="002C6938"/>
    <w:rsid w:val="002F1F44"/>
    <w:rsid w:val="003010F8"/>
    <w:rsid w:val="00315EAB"/>
    <w:rsid w:val="0031625E"/>
    <w:rsid w:val="00317F21"/>
    <w:rsid w:val="00324115"/>
    <w:rsid w:val="003672C4"/>
    <w:rsid w:val="00390308"/>
    <w:rsid w:val="003E4178"/>
    <w:rsid w:val="00412680"/>
    <w:rsid w:val="004214D7"/>
    <w:rsid w:val="00443BFF"/>
    <w:rsid w:val="004C2969"/>
    <w:rsid w:val="004C5DB4"/>
    <w:rsid w:val="00511E97"/>
    <w:rsid w:val="0052511E"/>
    <w:rsid w:val="00586158"/>
    <w:rsid w:val="005C46A3"/>
    <w:rsid w:val="005C4C98"/>
    <w:rsid w:val="005F43F5"/>
    <w:rsid w:val="0060659D"/>
    <w:rsid w:val="00607DA9"/>
    <w:rsid w:val="006148F8"/>
    <w:rsid w:val="00622B45"/>
    <w:rsid w:val="00634895"/>
    <w:rsid w:val="00637B20"/>
    <w:rsid w:val="006404FA"/>
    <w:rsid w:val="006431C0"/>
    <w:rsid w:val="00644B4C"/>
    <w:rsid w:val="0069774C"/>
    <w:rsid w:val="006A5F2B"/>
    <w:rsid w:val="006B6FC9"/>
    <w:rsid w:val="007121E5"/>
    <w:rsid w:val="007270AC"/>
    <w:rsid w:val="007B7221"/>
    <w:rsid w:val="00813890"/>
    <w:rsid w:val="008355B8"/>
    <w:rsid w:val="008547A5"/>
    <w:rsid w:val="00883488"/>
    <w:rsid w:val="008858DD"/>
    <w:rsid w:val="00885D87"/>
    <w:rsid w:val="008E775E"/>
    <w:rsid w:val="0094181D"/>
    <w:rsid w:val="009506EB"/>
    <w:rsid w:val="00950EBC"/>
    <w:rsid w:val="0097359B"/>
    <w:rsid w:val="00975779"/>
    <w:rsid w:val="009815C7"/>
    <w:rsid w:val="009A79B1"/>
    <w:rsid w:val="009B598D"/>
    <w:rsid w:val="00A14D4A"/>
    <w:rsid w:val="00A22B5C"/>
    <w:rsid w:val="00A7715F"/>
    <w:rsid w:val="00A844BF"/>
    <w:rsid w:val="00A944AB"/>
    <w:rsid w:val="00AB4FFA"/>
    <w:rsid w:val="00AD7D8A"/>
    <w:rsid w:val="00AF52B4"/>
    <w:rsid w:val="00B004D5"/>
    <w:rsid w:val="00B114A7"/>
    <w:rsid w:val="00B24B69"/>
    <w:rsid w:val="00B5460A"/>
    <w:rsid w:val="00B92E8C"/>
    <w:rsid w:val="00BA0D21"/>
    <w:rsid w:val="00BC052B"/>
    <w:rsid w:val="00BC08C1"/>
    <w:rsid w:val="00BD0F7B"/>
    <w:rsid w:val="00C02ADA"/>
    <w:rsid w:val="00C043B3"/>
    <w:rsid w:val="00C41FAA"/>
    <w:rsid w:val="00C529EE"/>
    <w:rsid w:val="00C9546D"/>
    <w:rsid w:val="00CB5FA2"/>
    <w:rsid w:val="00CC479C"/>
    <w:rsid w:val="00CD3DAB"/>
    <w:rsid w:val="00DC14F4"/>
    <w:rsid w:val="00DF6982"/>
    <w:rsid w:val="00E13B39"/>
    <w:rsid w:val="00E205E3"/>
    <w:rsid w:val="00E61844"/>
    <w:rsid w:val="00E86637"/>
    <w:rsid w:val="00EC533D"/>
    <w:rsid w:val="00F148FB"/>
    <w:rsid w:val="00F21380"/>
    <w:rsid w:val="00F221AE"/>
    <w:rsid w:val="00F8223B"/>
    <w:rsid w:val="00F92356"/>
    <w:rsid w:val="00F96922"/>
    <w:rsid w:val="00FA1B0B"/>
    <w:rsid w:val="00FD208D"/>
    <w:rsid w:val="00FE5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50300"/>
  <w15:docId w15:val="{CE72C2C7-6109-49C1-92D3-51FD26CE3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5D87"/>
    <w:pPr>
      <w:widowControl w:val="0"/>
      <w:jc w:val="both"/>
    </w:pPr>
  </w:style>
  <w:style w:type="paragraph" w:styleId="1">
    <w:name w:val="heading 1"/>
    <w:basedOn w:val="a"/>
    <w:next w:val="a"/>
    <w:link w:val="10"/>
    <w:uiPriority w:val="9"/>
    <w:qFormat/>
    <w:rsid w:val="0052511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270AC"/>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
    <w:basedOn w:val="a"/>
    <w:link w:val="a4"/>
    <w:uiPriority w:val="34"/>
    <w:qFormat/>
    <w:rsid w:val="003672C4"/>
    <w:pPr>
      <w:ind w:left="720"/>
      <w:contextualSpacing/>
    </w:pPr>
  </w:style>
  <w:style w:type="character" w:customStyle="1" w:styleId="30">
    <w:name w:val="标题 3 字符"/>
    <w:basedOn w:val="a0"/>
    <w:link w:val="3"/>
    <w:uiPriority w:val="9"/>
    <w:semiHidden/>
    <w:rsid w:val="007270AC"/>
    <w:rPr>
      <w:rFonts w:asciiTheme="majorHAnsi" w:eastAsiaTheme="majorEastAsia" w:hAnsiTheme="majorHAnsi" w:cstheme="majorBidi"/>
      <w:color w:val="1F3763" w:themeColor="accent1" w:themeShade="7F"/>
      <w:sz w:val="24"/>
      <w:szCs w:val="24"/>
    </w:rPr>
  </w:style>
  <w:style w:type="character" w:customStyle="1" w:styleId="a4">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3"/>
    <w:uiPriority w:val="34"/>
    <w:qFormat/>
    <w:rsid w:val="0052511E"/>
  </w:style>
  <w:style w:type="table" w:styleId="a5">
    <w:name w:val="Table Grid"/>
    <w:basedOn w:val="a1"/>
    <w:uiPriority w:val="39"/>
    <w:rsid w:val="00525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52511E"/>
    <w:rPr>
      <w:rFonts w:asciiTheme="majorHAnsi" w:eastAsiaTheme="majorEastAsia" w:hAnsiTheme="majorHAnsi" w:cstheme="majorBidi"/>
      <w:color w:val="2F5496" w:themeColor="accent1" w:themeShade="BF"/>
      <w:sz w:val="32"/>
      <w:szCs w:val="32"/>
    </w:rPr>
  </w:style>
  <w:style w:type="paragraph" w:styleId="a6">
    <w:name w:val="header"/>
    <w:basedOn w:val="a"/>
    <w:link w:val="a7"/>
    <w:uiPriority w:val="99"/>
    <w:unhideWhenUsed/>
    <w:rsid w:val="0022487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24878"/>
    <w:rPr>
      <w:sz w:val="18"/>
      <w:szCs w:val="18"/>
    </w:rPr>
  </w:style>
  <w:style w:type="paragraph" w:styleId="a8">
    <w:name w:val="footer"/>
    <w:basedOn w:val="a"/>
    <w:link w:val="a9"/>
    <w:uiPriority w:val="99"/>
    <w:unhideWhenUsed/>
    <w:rsid w:val="00224878"/>
    <w:pPr>
      <w:tabs>
        <w:tab w:val="center" w:pos="4153"/>
        <w:tab w:val="right" w:pos="8306"/>
      </w:tabs>
      <w:snapToGrid w:val="0"/>
      <w:jc w:val="left"/>
    </w:pPr>
    <w:rPr>
      <w:sz w:val="18"/>
      <w:szCs w:val="18"/>
    </w:rPr>
  </w:style>
  <w:style w:type="character" w:customStyle="1" w:styleId="a9">
    <w:name w:val="页脚 字符"/>
    <w:basedOn w:val="a0"/>
    <w:link w:val="a8"/>
    <w:uiPriority w:val="99"/>
    <w:rsid w:val="00224878"/>
    <w:rPr>
      <w:sz w:val="18"/>
      <w:szCs w:val="18"/>
    </w:rPr>
  </w:style>
  <w:style w:type="character" w:styleId="aa">
    <w:name w:val="annotation reference"/>
    <w:basedOn w:val="a0"/>
    <w:uiPriority w:val="99"/>
    <w:semiHidden/>
    <w:unhideWhenUsed/>
    <w:rsid w:val="00224878"/>
    <w:rPr>
      <w:sz w:val="21"/>
      <w:szCs w:val="21"/>
    </w:rPr>
  </w:style>
  <w:style w:type="paragraph" w:styleId="ab">
    <w:name w:val="annotation text"/>
    <w:basedOn w:val="a"/>
    <w:link w:val="ac"/>
    <w:uiPriority w:val="99"/>
    <w:unhideWhenUsed/>
    <w:rsid w:val="00224878"/>
    <w:pPr>
      <w:jc w:val="left"/>
    </w:pPr>
  </w:style>
  <w:style w:type="character" w:customStyle="1" w:styleId="ac">
    <w:name w:val="批注文字 字符"/>
    <w:basedOn w:val="a0"/>
    <w:link w:val="ab"/>
    <w:uiPriority w:val="99"/>
    <w:rsid w:val="00224878"/>
  </w:style>
  <w:style w:type="paragraph" w:styleId="ad">
    <w:name w:val="annotation subject"/>
    <w:basedOn w:val="ab"/>
    <w:next w:val="ab"/>
    <w:link w:val="ae"/>
    <w:uiPriority w:val="99"/>
    <w:semiHidden/>
    <w:unhideWhenUsed/>
    <w:rsid w:val="00224878"/>
    <w:rPr>
      <w:b/>
      <w:bCs/>
    </w:rPr>
  </w:style>
  <w:style w:type="character" w:customStyle="1" w:styleId="ae">
    <w:name w:val="批注主题 字符"/>
    <w:basedOn w:val="ac"/>
    <w:link w:val="ad"/>
    <w:uiPriority w:val="99"/>
    <w:semiHidden/>
    <w:rsid w:val="00224878"/>
    <w:rPr>
      <w:b/>
      <w:bCs/>
    </w:rPr>
  </w:style>
  <w:style w:type="paragraph" w:styleId="af">
    <w:name w:val="Balloon Text"/>
    <w:basedOn w:val="a"/>
    <w:link w:val="af0"/>
    <w:uiPriority w:val="99"/>
    <w:semiHidden/>
    <w:unhideWhenUsed/>
    <w:rsid w:val="00224878"/>
    <w:rPr>
      <w:sz w:val="18"/>
      <w:szCs w:val="18"/>
    </w:rPr>
  </w:style>
  <w:style w:type="character" w:customStyle="1" w:styleId="af0">
    <w:name w:val="批注框文本 字符"/>
    <w:basedOn w:val="a0"/>
    <w:link w:val="af"/>
    <w:uiPriority w:val="99"/>
    <w:semiHidden/>
    <w:rsid w:val="00224878"/>
    <w:rPr>
      <w:sz w:val="18"/>
      <w:szCs w:val="18"/>
    </w:rPr>
  </w:style>
  <w:style w:type="paragraph" w:customStyle="1" w:styleId="Comments">
    <w:name w:val="Comments"/>
    <w:basedOn w:val="a"/>
    <w:link w:val="CommentsChar"/>
    <w:qFormat/>
    <w:rsid w:val="0022487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224878"/>
    <w:rPr>
      <w:rFonts w:ascii="Arial" w:eastAsia="MS Mincho" w:hAnsi="Arial" w:cs="Times New Roman"/>
      <w:i/>
      <w:noProof/>
      <w:kern w:val="0"/>
      <w:sz w:val="18"/>
      <w:szCs w:val="24"/>
      <w:lang w:val="en-GB" w:eastAsia="en-GB"/>
    </w:rPr>
  </w:style>
  <w:style w:type="paragraph" w:styleId="af1">
    <w:name w:val="Revision"/>
    <w:hidden/>
    <w:uiPriority w:val="99"/>
    <w:semiHidden/>
    <w:rsid w:val="00B114A7"/>
  </w:style>
  <w:style w:type="paragraph" w:customStyle="1" w:styleId="Agreement">
    <w:name w:val="Agreement"/>
    <w:basedOn w:val="a"/>
    <w:next w:val="a"/>
    <w:qFormat/>
    <w:rsid w:val="00A7715F"/>
    <w:pPr>
      <w:widowControl/>
      <w:numPr>
        <w:numId w:val="13"/>
      </w:numPr>
      <w:spacing w:before="60"/>
      <w:jc w:val="left"/>
    </w:pPr>
    <w:rPr>
      <w:rFonts w:ascii="Arial" w:eastAsia="MS Mincho" w:hAnsi="Arial" w:cs="Times New Roman"/>
      <w:b/>
      <w:kern w:val="0"/>
      <w:sz w:val="20"/>
      <w:szCs w:val="24"/>
      <w:lang w:val="en-GB" w:eastAsia="en-GB"/>
    </w:rPr>
  </w:style>
  <w:style w:type="paragraph" w:customStyle="1" w:styleId="PL">
    <w:name w:val="PL"/>
    <w:link w:val="PLChar"/>
    <w:qFormat/>
    <w:rsid w:val="001F7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F73E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BC08C1"/>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BC08C1"/>
    <w:rPr>
      <w:rFonts w:ascii="Arial" w:eastAsia="Times New Roman" w:hAnsi="Arial" w:cs="Times New Roman"/>
      <w:b/>
      <w:kern w:val="0"/>
      <w:sz w:val="20"/>
      <w:szCs w:val="20"/>
      <w:lang w:val="en-GB" w:eastAsia="ja-JP"/>
    </w:rPr>
  </w:style>
  <w:style w:type="character" w:customStyle="1" w:styleId="tran">
    <w:name w:val="tran"/>
    <w:basedOn w:val="a0"/>
    <w:rsid w:val="00EC533D"/>
  </w:style>
  <w:style w:type="character" w:customStyle="1" w:styleId="apple-converted-space">
    <w:name w:val="apple-converted-space"/>
    <w:basedOn w:val="a0"/>
    <w:rsid w:val="00EC53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965644">
      <w:bodyDiv w:val="1"/>
      <w:marLeft w:val="0"/>
      <w:marRight w:val="0"/>
      <w:marTop w:val="0"/>
      <w:marBottom w:val="0"/>
      <w:divBdr>
        <w:top w:val="none" w:sz="0" w:space="0" w:color="auto"/>
        <w:left w:val="none" w:sz="0" w:space="0" w:color="auto"/>
        <w:bottom w:val="none" w:sz="0" w:space="0" w:color="auto"/>
        <w:right w:val="none" w:sz="0" w:space="0" w:color="auto"/>
      </w:divBdr>
    </w:div>
    <w:div w:id="697000560">
      <w:bodyDiv w:val="1"/>
      <w:marLeft w:val="0"/>
      <w:marRight w:val="0"/>
      <w:marTop w:val="0"/>
      <w:marBottom w:val="0"/>
      <w:divBdr>
        <w:top w:val="none" w:sz="0" w:space="0" w:color="auto"/>
        <w:left w:val="none" w:sz="0" w:space="0" w:color="auto"/>
        <w:bottom w:val="none" w:sz="0" w:space="0" w:color="auto"/>
        <w:right w:val="none" w:sz="0" w:space="0" w:color="auto"/>
      </w:divBdr>
    </w:div>
    <w:div w:id="922223722">
      <w:bodyDiv w:val="1"/>
      <w:marLeft w:val="0"/>
      <w:marRight w:val="0"/>
      <w:marTop w:val="0"/>
      <w:marBottom w:val="0"/>
      <w:divBdr>
        <w:top w:val="none" w:sz="0" w:space="0" w:color="auto"/>
        <w:left w:val="none" w:sz="0" w:space="0" w:color="auto"/>
        <w:bottom w:val="none" w:sz="0" w:space="0" w:color="auto"/>
        <w:right w:val="none" w:sz="0" w:space="0" w:color="auto"/>
      </w:divBdr>
    </w:div>
    <w:div w:id="1201939910">
      <w:bodyDiv w:val="1"/>
      <w:marLeft w:val="0"/>
      <w:marRight w:val="0"/>
      <w:marTop w:val="0"/>
      <w:marBottom w:val="0"/>
      <w:divBdr>
        <w:top w:val="none" w:sz="0" w:space="0" w:color="auto"/>
        <w:left w:val="none" w:sz="0" w:space="0" w:color="auto"/>
        <w:bottom w:val="none" w:sz="0" w:space="0" w:color="auto"/>
        <w:right w:val="none" w:sz="0" w:space="0" w:color="auto"/>
      </w:divBdr>
    </w:div>
    <w:div w:id="1833056875">
      <w:bodyDiv w:val="1"/>
      <w:marLeft w:val="0"/>
      <w:marRight w:val="0"/>
      <w:marTop w:val="0"/>
      <w:marBottom w:val="0"/>
      <w:divBdr>
        <w:top w:val="none" w:sz="0" w:space="0" w:color="auto"/>
        <w:left w:val="none" w:sz="0" w:space="0" w:color="auto"/>
        <w:bottom w:val="none" w:sz="0" w:space="0" w:color="auto"/>
        <w:right w:val="none" w:sz="0" w:space="0" w:color="auto"/>
      </w:divBdr>
    </w:div>
    <w:div w:id="1842433205">
      <w:bodyDiv w:val="1"/>
      <w:marLeft w:val="0"/>
      <w:marRight w:val="0"/>
      <w:marTop w:val="0"/>
      <w:marBottom w:val="0"/>
      <w:divBdr>
        <w:top w:val="none" w:sz="0" w:space="0" w:color="auto"/>
        <w:left w:val="none" w:sz="0" w:space="0" w:color="auto"/>
        <w:bottom w:val="none" w:sz="0" w:space="0" w:color="auto"/>
        <w:right w:val="none" w:sz="0" w:space="0" w:color="auto"/>
      </w:divBdr>
    </w:div>
    <w:div w:id="2100521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D59716-EBCE-4F32-9BAB-9A19770BA8CE}">
  <ds:schemaRefs>
    <ds:schemaRef ds:uri="http://schemas.openxmlformats.org/officeDocument/2006/bibliography"/>
  </ds:schemaRefs>
</ds:datastoreItem>
</file>

<file path=customXml/itemProps2.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9FB3EF-5F5C-4F7A-800A-7DB7AAEDD9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2233</Words>
  <Characters>11569</Characters>
  <Application>Microsoft Office Word</Application>
  <DocSecurity>0</DocSecurity>
  <Lines>289</Lines>
  <Paragraphs>222</Paragraphs>
  <ScaleCrop>false</ScaleCrop>
  <Company/>
  <LinksUpToDate>false</LinksUpToDate>
  <CharactersWithSpaces>13580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鲍炜</dc:creator>
  <cp:keywords/>
  <dc:description/>
  <cp:lastModifiedBy>vivo_wyy</cp:lastModifiedBy>
  <cp:revision>2</cp:revision>
  <dcterms:created xsi:type="dcterms:W3CDTF">2023-02-17T06:46:00Z</dcterms:created>
  <dcterms:modified xsi:type="dcterms:W3CDTF">2023-02-17T06:46:00Z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ies>
</file>